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7266D" w14:textId="77777777" w:rsidR="00C02BAF" w:rsidRPr="00226C3D" w:rsidRDefault="00C02BAF" w:rsidP="00EB6A75">
      <w:pPr>
        <w:ind w:left="1296"/>
      </w:pPr>
      <w:r w:rsidRPr="00226C3D">
        <w:rPr>
          <w:rFonts w:ascii="Times New Roman" w:hAnsi="Times New Roman"/>
        </w:rPr>
        <w:tab/>
      </w:r>
      <w:r w:rsidRPr="00226C3D">
        <w:rPr>
          <w:rFonts w:ascii="Times New Roman" w:hAnsi="Times New Roman"/>
        </w:rPr>
        <w:tab/>
      </w:r>
      <w:r w:rsidR="00EB6A75" w:rsidRPr="00226C3D">
        <w:rPr>
          <w:rFonts w:ascii="Times New Roman" w:hAnsi="Times New Roman"/>
        </w:rPr>
        <w:t xml:space="preserve"> </w:t>
      </w:r>
      <w:r w:rsidR="001C2A93" w:rsidRPr="00226C3D">
        <w:rPr>
          <w:rFonts w:ascii="Times New Roman" w:hAnsi="Times New Roman"/>
        </w:rPr>
        <w:t xml:space="preserve">            </w:t>
      </w:r>
      <w:r w:rsidR="00353753" w:rsidRPr="00226C3D">
        <w:rPr>
          <w:rFonts w:ascii="Times New Roman" w:hAnsi="Times New Roman"/>
        </w:rPr>
        <w:t xml:space="preserve">   </w:t>
      </w:r>
      <w:r w:rsidRPr="00226C3D">
        <w:t>PRITARTA</w:t>
      </w:r>
    </w:p>
    <w:p w14:paraId="3809EF93" w14:textId="77777777" w:rsidR="00C02BAF" w:rsidRPr="00226C3D" w:rsidRDefault="006F04FF" w:rsidP="00C45238">
      <w:pPr>
        <w:ind w:left="1296"/>
      </w:pPr>
      <w:r w:rsidRPr="00226C3D">
        <w:tab/>
      </w:r>
      <w:r w:rsidRPr="00226C3D">
        <w:tab/>
        <w:t xml:space="preserve">              </w:t>
      </w:r>
      <w:r w:rsidR="00353753" w:rsidRPr="00226C3D">
        <w:t xml:space="preserve">  </w:t>
      </w:r>
      <w:r w:rsidR="00C02BAF" w:rsidRPr="00226C3D">
        <w:t>Anykš</w:t>
      </w:r>
      <w:r w:rsidR="00C02BAF" w:rsidRPr="00226C3D">
        <w:rPr>
          <w:rFonts w:hint="eastAsia"/>
        </w:rPr>
        <w:t>č</w:t>
      </w:r>
      <w:r w:rsidR="00C02BAF" w:rsidRPr="00226C3D">
        <w:t>i</w:t>
      </w:r>
      <w:r w:rsidR="00C02BAF" w:rsidRPr="00226C3D">
        <w:rPr>
          <w:rFonts w:hint="eastAsia"/>
        </w:rPr>
        <w:t>ų</w:t>
      </w:r>
      <w:r w:rsidR="00C02BAF" w:rsidRPr="00226C3D">
        <w:t xml:space="preserve"> rajono savivaldybės tarybos</w:t>
      </w:r>
    </w:p>
    <w:p w14:paraId="7038BB48" w14:textId="00E3F31A" w:rsidR="00C02BAF" w:rsidRPr="00226C3D" w:rsidRDefault="00B82C7A" w:rsidP="00C45238">
      <w:pPr>
        <w:ind w:left="1296"/>
        <w:rPr>
          <w:rFonts w:ascii="Times New Roman" w:hAnsi="Times New Roman"/>
        </w:rPr>
      </w:pPr>
      <w:r w:rsidRPr="00226C3D">
        <w:tab/>
      </w:r>
      <w:r w:rsidRPr="00226C3D">
        <w:tab/>
      </w:r>
      <w:r w:rsidR="006F04FF" w:rsidRPr="00226C3D">
        <w:t xml:space="preserve">             </w:t>
      </w:r>
      <w:r w:rsidR="00353753" w:rsidRPr="00226C3D">
        <w:t xml:space="preserve">   </w:t>
      </w:r>
      <w:r w:rsidR="00C02BAF" w:rsidRPr="00226C3D">
        <w:t>20</w:t>
      </w:r>
      <w:r w:rsidR="00BF2024" w:rsidRPr="00226C3D">
        <w:t>2</w:t>
      </w:r>
      <w:r w:rsidR="006A3AA2" w:rsidRPr="00226C3D">
        <w:t>4</w:t>
      </w:r>
      <w:r w:rsidR="00C02BAF" w:rsidRPr="00226C3D">
        <w:t xml:space="preserve"> m.</w:t>
      </w:r>
      <w:r w:rsidR="00A50134" w:rsidRPr="00226C3D">
        <w:tab/>
      </w:r>
      <w:r w:rsidR="00353753" w:rsidRPr="00226C3D">
        <w:t xml:space="preserve">    </w:t>
      </w:r>
      <w:r w:rsidR="00C02BAF" w:rsidRPr="00226C3D">
        <w:t>d. sprendimu Nr. 1-TS-</w:t>
      </w:r>
    </w:p>
    <w:p w14:paraId="4B75B40A" w14:textId="77777777" w:rsidR="00C02BAF" w:rsidRPr="00226C3D" w:rsidRDefault="00C02BAF" w:rsidP="00BA48FB">
      <w:pPr>
        <w:ind w:left="1296"/>
        <w:rPr>
          <w:rFonts w:ascii="Times New Roman" w:hAnsi="Times New Roman"/>
        </w:rPr>
      </w:pPr>
    </w:p>
    <w:p w14:paraId="7D88B946" w14:textId="77777777" w:rsidR="00C02BAF" w:rsidRPr="00226C3D" w:rsidRDefault="00C02BAF" w:rsidP="007A29A1">
      <w:pPr>
        <w:jc w:val="center"/>
        <w:rPr>
          <w:rFonts w:ascii="Times New Roman" w:hAnsi="Times New Roman"/>
        </w:rPr>
      </w:pPr>
    </w:p>
    <w:p w14:paraId="0138A3E0" w14:textId="77777777" w:rsidR="007A29A1" w:rsidRPr="00226C3D" w:rsidRDefault="00905986" w:rsidP="007A29A1">
      <w:pPr>
        <w:jc w:val="center"/>
        <w:rPr>
          <w:rFonts w:ascii="Times New Roman" w:hAnsi="Times New Roman"/>
        </w:rPr>
      </w:pPr>
      <w:r w:rsidRPr="00226C3D">
        <w:rPr>
          <w:rFonts w:ascii="Times New Roman" w:hAnsi="Times New Roman"/>
          <w:noProof/>
          <w:lang w:eastAsia="lt-LT"/>
        </w:rPr>
        <w:drawing>
          <wp:inline distT="0" distB="0" distL="0" distR="0" wp14:anchorId="366316EE" wp14:editId="1273859A">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4F37C26" w14:textId="77777777" w:rsidR="003D0DDE" w:rsidRPr="00226C3D" w:rsidRDefault="003D0DDE" w:rsidP="007A29A1">
      <w:pPr>
        <w:jc w:val="center"/>
        <w:rPr>
          <w:rFonts w:ascii="Times New Roman" w:hAnsi="Times New Roman"/>
        </w:rPr>
      </w:pPr>
    </w:p>
    <w:p w14:paraId="3BEEAB5A" w14:textId="77777777" w:rsidR="007A29A1" w:rsidRPr="00226C3D" w:rsidRDefault="007A29A1" w:rsidP="007A29A1">
      <w:pPr>
        <w:jc w:val="center"/>
        <w:rPr>
          <w:rFonts w:ascii="Times New Roman" w:hAnsi="Times New Roman"/>
          <w:b/>
          <w:sz w:val="28"/>
        </w:rPr>
      </w:pPr>
      <w:r w:rsidRPr="00226C3D">
        <w:rPr>
          <w:rFonts w:ascii="Times New Roman" w:hAnsi="Times New Roman"/>
          <w:b/>
          <w:sz w:val="28"/>
        </w:rPr>
        <w:t>ANYKŠČIŲ RAJONO SAVIVALDYBĖS</w:t>
      </w:r>
    </w:p>
    <w:p w14:paraId="4E307024" w14:textId="77777777" w:rsidR="007A29A1" w:rsidRPr="00226C3D" w:rsidRDefault="007A29A1" w:rsidP="007A29A1">
      <w:pPr>
        <w:jc w:val="center"/>
        <w:rPr>
          <w:rFonts w:ascii="Times New Roman" w:hAnsi="Times New Roman"/>
          <w:b/>
          <w:sz w:val="28"/>
        </w:rPr>
      </w:pPr>
      <w:r w:rsidRPr="00226C3D">
        <w:rPr>
          <w:rFonts w:ascii="Times New Roman" w:hAnsi="Times New Roman"/>
          <w:b/>
          <w:sz w:val="28"/>
        </w:rPr>
        <w:t>KONTROLĖS IR AUDITO TARNYBA</w:t>
      </w:r>
    </w:p>
    <w:p w14:paraId="334AE3C1" w14:textId="77777777" w:rsidR="00474D13" w:rsidRPr="00226C3D" w:rsidRDefault="00474D13" w:rsidP="00B76B1E"/>
    <w:p w14:paraId="5B103250" w14:textId="77777777" w:rsidR="00D015F5" w:rsidRPr="00226C3D" w:rsidRDefault="00D015F5" w:rsidP="00B76B1E"/>
    <w:p w14:paraId="176700AE" w14:textId="77777777" w:rsidR="00D015F5" w:rsidRPr="00226C3D" w:rsidRDefault="00D015F5" w:rsidP="00B76B1E"/>
    <w:p w14:paraId="6591CFFA" w14:textId="77777777" w:rsidR="00D015F5" w:rsidRPr="00226C3D" w:rsidRDefault="00D015F5" w:rsidP="00B76B1E"/>
    <w:p w14:paraId="25E48F93" w14:textId="77777777" w:rsidR="00D015F5" w:rsidRPr="00226C3D" w:rsidRDefault="00D015F5" w:rsidP="00B76B1E"/>
    <w:p w14:paraId="4C64C781" w14:textId="77777777" w:rsidR="00C02BAF" w:rsidRPr="00226C3D" w:rsidRDefault="00D015F5" w:rsidP="00C02BAF">
      <w:r w:rsidRPr="00226C3D">
        <w:tab/>
      </w:r>
      <w:r w:rsidRPr="00226C3D">
        <w:tab/>
      </w:r>
      <w:r w:rsidRPr="00226C3D">
        <w:tab/>
      </w:r>
      <w:r w:rsidR="00987CE8" w:rsidRPr="00226C3D">
        <w:tab/>
      </w:r>
    </w:p>
    <w:p w14:paraId="5146762E" w14:textId="77777777" w:rsidR="00D015F5" w:rsidRPr="00226C3D" w:rsidRDefault="00D015F5" w:rsidP="00B76B1E">
      <w:r w:rsidRPr="00226C3D">
        <w:tab/>
      </w:r>
    </w:p>
    <w:p w14:paraId="1730A625" w14:textId="77777777" w:rsidR="00A40BC6" w:rsidRPr="00226C3D" w:rsidRDefault="00A40BC6" w:rsidP="00B76B1E"/>
    <w:p w14:paraId="40628E57" w14:textId="77777777" w:rsidR="00A40BC6" w:rsidRPr="00226C3D" w:rsidRDefault="00A40BC6" w:rsidP="00B76B1E"/>
    <w:p w14:paraId="1FFB8297" w14:textId="77777777" w:rsidR="00A40BC6" w:rsidRPr="00226C3D" w:rsidRDefault="00A40BC6" w:rsidP="00B76B1E"/>
    <w:p w14:paraId="0ECD8C50" w14:textId="77777777" w:rsidR="00A40BC6" w:rsidRPr="00226C3D" w:rsidRDefault="00A40BC6" w:rsidP="00B76B1E"/>
    <w:p w14:paraId="7E8C880A" w14:textId="77777777" w:rsidR="00A40BC6" w:rsidRPr="00226C3D" w:rsidRDefault="00A40BC6" w:rsidP="00B76B1E"/>
    <w:p w14:paraId="704BE390" w14:textId="77777777" w:rsidR="00A40BC6" w:rsidRPr="00226C3D" w:rsidRDefault="00A40BC6" w:rsidP="00B76B1E"/>
    <w:p w14:paraId="2A65F5F0" w14:textId="77777777" w:rsidR="00A40BC6" w:rsidRPr="00226C3D" w:rsidRDefault="00A40BC6" w:rsidP="00B76B1E"/>
    <w:p w14:paraId="2498BDF3" w14:textId="77777777" w:rsidR="00A40BC6" w:rsidRPr="00226C3D" w:rsidRDefault="00A40BC6" w:rsidP="00A40BC6">
      <w:pPr>
        <w:jc w:val="center"/>
        <w:rPr>
          <w:b/>
          <w:sz w:val="40"/>
          <w:szCs w:val="40"/>
        </w:rPr>
      </w:pPr>
    </w:p>
    <w:p w14:paraId="12BBCAE1" w14:textId="301FBE4F" w:rsidR="00A40BC6" w:rsidRPr="00226C3D" w:rsidRDefault="00A40BC6" w:rsidP="00A40BC6">
      <w:pPr>
        <w:jc w:val="center"/>
        <w:rPr>
          <w:b/>
          <w:sz w:val="40"/>
          <w:szCs w:val="40"/>
        </w:rPr>
      </w:pPr>
      <w:r w:rsidRPr="00226C3D">
        <w:rPr>
          <w:b/>
          <w:sz w:val="40"/>
          <w:szCs w:val="40"/>
        </w:rPr>
        <w:t>20</w:t>
      </w:r>
      <w:r w:rsidR="001C2A93" w:rsidRPr="00226C3D">
        <w:rPr>
          <w:b/>
          <w:sz w:val="40"/>
          <w:szCs w:val="40"/>
        </w:rPr>
        <w:t>2</w:t>
      </w:r>
      <w:r w:rsidR="006A3AA2" w:rsidRPr="00226C3D">
        <w:rPr>
          <w:b/>
          <w:sz w:val="40"/>
          <w:szCs w:val="40"/>
        </w:rPr>
        <w:t>3</w:t>
      </w:r>
      <w:r w:rsidRPr="00226C3D">
        <w:rPr>
          <w:b/>
          <w:sz w:val="40"/>
          <w:szCs w:val="40"/>
        </w:rPr>
        <w:t xml:space="preserve"> METŲ VEIKLOS ATASKAITA </w:t>
      </w:r>
    </w:p>
    <w:p w14:paraId="4962C4AC" w14:textId="77777777" w:rsidR="00A40BC6" w:rsidRPr="00226C3D" w:rsidRDefault="00A40BC6" w:rsidP="00A40BC6">
      <w:pPr>
        <w:jc w:val="center"/>
        <w:rPr>
          <w:b/>
          <w:sz w:val="32"/>
          <w:szCs w:val="32"/>
        </w:rPr>
      </w:pPr>
    </w:p>
    <w:p w14:paraId="6D1FD765" w14:textId="77777777" w:rsidR="00A40BC6" w:rsidRPr="00226C3D" w:rsidRDefault="00A40BC6" w:rsidP="00A40BC6">
      <w:pPr>
        <w:jc w:val="center"/>
        <w:rPr>
          <w:b/>
          <w:sz w:val="32"/>
          <w:szCs w:val="32"/>
        </w:rPr>
      </w:pPr>
    </w:p>
    <w:p w14:paraId="79972085" w14:textId="77777777" w:rsidR="00A40BC6" w:rsidRPr="00226C3D" w:rsidRDefault="00A40BC6" w:rsidP="00A40BC6">
      <w:pPr>
        <w:jc w:val="center"/>
        <w:rPr>
          <w:b/>
          <w:sz w:val="32"/>
          <w:szCs w:val="32"/>
        </w:rPr>
      </w:pPr>
    </w:p>
    <w:p w14:paraId="35C77EA3" w14:textId="77777777" w:rsidR="00A40BC6" w:rsidRPr="00226C3D" w:rsidRDefault="00A40BC6" w:rsidP="00A40BC6">
      <w:pPr>
        <w:jc w:val="center"/>
        <w:rPr>
          <w:b/>
          <w:sz w:val="32"/>
          <w:szCs w:val="32"/>
        </w:rPr>
      </w:pPr>
    </w:p>
    <w:p w14:paraId="4151F17B" w14:textId="77777777" w:rsidR="00A40BC6" w:rsidRPr="00226C3D" w:rsidRDefault="00A40BC6" w:rsidP="00A40BC6">
      <w:pPr>
        <w:jc w:val="center"/>
        <w:rPr>
          <w:b/>
          <w:sz w:val="32"/>
          <w:szCs w:val="32"/>
        </w:rPr>
      </w:pPr>
    </w:p>
    <w:p w14:paraId="7FA9D359" w14:textId="77777777" w:rsidR="00DB6430" w:rsidRPr="00226C3D" w:rsidRDefault="00DB6430" w:rsidP="00A40BC6">
      <w:pPr>
        <w:jc w:val="center"/>
        <w:rPr>
          <w:b/>
          <w:sz w:val="32"/>
          <w:szCs w:val="32"/>
        </w:rPr>
      </w:pPr>
    </w:p>
    <w:p w14:paraId="311DEB1A" w14:textId="77777777" w:rsidR="00DB6430" w:rsidRPr="00226C3D" w:rsidRDefault="00DB6430" w:rsidP="00A40BC6">
      <w:pPr>
        <w:jc w:val="center"/>
        <w:rPr>
          <w:b/>
          <w:sz w:val="32"/>
          <w:szCs w:val="32"/>
        </w:rPr>
      </w:pPr>
    </w:p>
    <w:p w14:paraId="63D12254" w14:textId="77777777" w:rsidR="00DB6430" w:rsidRPr="00226C3D" w:rsidRDefault="00DB6430" w:rsidP="00A40BC6">
      <w:pPr>
        <w:jc w:val="center"/>
        <w:rPr>
          <w:b/>
          <w:sz w:val="32"/>
          <w:szCs w:val="32"/>
        </w:rPr>
      </w:pPr>
    </w:p>
    <w:p w14:paraId="691EE135" w14:textId="77777777" w:rsidR="00DB6430" w:rsidRPr="00226C3D" w:rsidRDefault="00DB6430" w:rsidP="00A40BC6">
      <w:pPr>
        <w:jc w:val="center"/>
        <w:rPr>
          <w:b/>
          <w:sz w:val="32"/>
          <w:szCs w:val="32"/>
        </w:rPr>
      </w:pPr>
    </w:p>
    <w:p w14:paraId="60B28F49" w14:textId="77777777" w:rsidR="001C2A93" w:rsidRPr="00226C3D" w:rsidRDefault="001C2A93" w:rsidP="00A40BC6">
      <w:pPr>
        <w:jc w:val="center"/>
        <w:rPr>
          <w:b/>
          <w:sz w:val="32"/>
          <w:szCs w:val="32"/>
        </w:rPr>
      </w:pPr>
    </w:p>
    <w:p w14:paraId="3D2FC5FA" w14:textId="77777777" w:rsidR="00DB6430" w:rsidRPr="00226C3D" w:rsidRDefault="00DB6430" w:rsidP="00DB6430">
      <w:pPr>
        <w:rPr>
          <w:b/>
          <w:sz w:val="32"/>
          <w:szCs w:val="32"/>
        </w:rPr>
      </w:pPr>
    </w:p>
    <w:p w14:paraId="6CCAD538" w14:textId="77777777" w:rsidR="00133CEF" w:rsidRPr="00226C3D" w:rsidRDefault="00133CEF" w:rsidP="00DB6430">
      <w:pPr>
        <w:rPr>
          <w:b/>
          <w:sz w:val="32"/>
          <w:szCs w:val="32"/>
        </w:rPr>
      </w:pPr>
    </w:p>
    <w:p w14:paraId="3C62B789" w14:textId="77777777" w:rsidR="00EB6A75" w:rsidRPr="00226C3D" w:rsidRDefault="00EB6A75" w:rsidP="00DB6430">
      <w:pPr>
        <w:ind w:left="2592" w:firstLine="1296"/>
        <w:rPr>
          <w:b/>
          <w:sz w:val="28"/>
          <w:szCs w:val="28"/>
        </w:rPr>
      </w:pPr>
    </w:p>
    <w:p w14:paraId="3227D5B7" w14:textId="77777777" w:rsidR="00EB6A75" w:rsidRPr="00226C3D" w:rsidRDefault="00EB6A75" w:rsidP="00DB6430">
      <w:pPr>
        <w:ind w:left="2592" w:firstLine="1296"/>
        <w:rPr>
          <w:b/>
          <w:sz w:val="28"/>
          <w:szCs w:val="28"/>
        </w:rPr>
      </w:pPr>
    </w:p>
    <w:p w14:paraId="3D3EAA3E" w14:textId="77777777" w:rsidR="00353753" w:rsidRPr="00226C3D" w:rsidRDefault="00353753" w:rsidP="00DB6430">
      <w:pPr>
        <w:ind w:left="2592" w:firstLine="1296"/>
        <w:rPr>
          <w:b/>
          <w:sz w:val="28"/>
          <w:szCs w:val="28"/>
        </w:rPr>
      </w:pPr>
    </w:p>
    <w:p w14:paraId="2815E16B" w14:textId="77777777" w:rsidR="00353753" w:rsidRPr="00226C3D" w:rsidRDefault="00353753" w:rsidP="00DB6430">
      <w:pPr>
        <w:ind w:left="2592" w:firstLine="1296"/>
        <w:rPr>
          <w:b/>
          <w:sz w:val="28"/>
          <w:szCs w:val="28"/>
        </w:rPr>
      </w:pPr>
    </w:p>
    <w:p w14:paraId="6A7597FE" w14:textId="77777777" w:rsidR="00DB6430" w:rsidRPr="00226C3D" w:rsidRDefault="00DB6430" w:rsidP="00DB6430">
      <w:pPr>
        <w:ind w:left="2592" w:firstLine="1296"/>
        <w:rPr>
          <w:b/>
          <w:sz w:val="28"/>
          <w:szCs w:val="28"/>
        </w:rPr>
      </w:pPr>
      <w:r w:rsidRPr="00226C3D">
        <w:rPr>
          <w:b/>
          <w:sz w:val="28"/>
          <w:szCs w:val="28"/>
        </w:rPr>
        <w:t>Anykščiai</w:t>
      </w:r>
    </w:p>
    <w:p w14:paraId="3C54C81C" w14:textId="0136FDA5" w:rsidR="00DB6430" w:rsidRPr="00226C3D" w:rsidRDefault="000E75D7" w:rsidP="000E75D7">
      <w:pPr>
        <w:ind w:left="2592" w:firstLine="1296"/>
        <w:rPr>
          <w:b/>
          <w:sz w:val="28"/>
          <w:szCs w:val="28"/>
        </w:rPr>
      </w:pPr>
      <w:r w:rsidRPr="00226C3D">
        <w:rPr>
          <w:b/>
          <w:sz w:val="28"/>
          <w:szCs w:val="28"/>
        </w:rPr>
        <w:t xml:space="preserve"> </w:t>
      </w:r>
      <w:r w:rsidR="008E29A8" w:rsidRPr="00226C3D">
        <w:rPr>
          <w:b/>
          <w:sz w:val="28"/>
          <w:szCs w:val="28"/>
        </w:rPr>
        <w:t>20</w:t>
      </w:r>
      <w:r w:rsidR="001C2A93" w:rsidRPr="00226C3D">
        <w:rPr>
          <w:b/>
          <w:sz w:val="28"/>
          <w:szCs w:val="28"/>
        </w:rPr>
        <w:t>2</w:t>
      </w:r>
      <w:r w:rsidR="006A3AA2" w:rsidRPr="00226C3D">
        <w:rPr>
          <w:b/>
          <w:sz w:val="28"/>
          <w:szCs w:val="28"/>
        </w:rPr>
        <w:t>4</w:t>
      </w:r>
      <w:r w:rsidR="00DB6430" w:rsidRPr="00226C3D">
        <w:rPr>
          <w:b/>
          <w:sz w:val="28"/>
          <w:szCs w:val="28"/>
        </w:rPr>
        <w:t xml:space="preserve"> m.</w:t>
      </w:r>
    </w:p>
    <w:p w14:paraId="1B8DB609" w14:textId="77777777" w:rsidR="007B7744" w:rsidRPr="00226C3D" w:rsidRDefault="007B7744" w:rsidP="007B7744">
      <w:pPr>
        <w:suppressAutoHyphens/>
        <w:overflowPunct/>
        <w:autoSpaceDE/>
        <w:adjustRightInd/>
        <w:spacing w:after="160"/>
        <w:jc w:val="center"/>
        <w:textAlignment w:val="auto"/>
        <w:rPr>
          <w:rFonts w:ascii="Times New Roman" w:eastAsia="Calibri" w:hAnsi="Times New Roman"/>
          <w:b/>
          <w:sz w:val="28"/>
          <w:szCs w:val="28"/>
        </w:rPr>
      </w:pPr>
      <w:r w:rsidRPr="00226C3D">
        <w:rPr>
          <w:rFonts w:ascii="Times New Roman" w:eastAsia="Calibri" w:hAnsi="Times New Roman"/>
          <w:b/>
          <w:sz w:val="28"/>
          <w:szCs w:val="28"/>
        </w:rPr>
        <w:lastRenderedPageBreak/>
        <w:t>TURINYS</w:t>
      </w:r>
    </w:p>
    <w:sdt>
      <w:sdtPr>
        <w:id w:val="-1177655763"/>
        <w:docPartObj>
          <w:docPartGallery w:val="Table of Contents"/>
          <w:docPartUnique/>
        </w:docPartObj>
      </w:sdtPr>
      <w:sdtEndPr>
        <w:rPr>
          <w:b/>
          <w:bCs/>
        </w:rPr>
      </w:sdtEndPr>
      <w:sdtContent>
        <w:p w14:paraId="5155A6BD" w14:textId="77777777" w:rsidR="005E2858" w:rsidRPr="00226C3D" w:rsidRDefault="005E2858" w:rsidP="005E2858">
          <w:pPr>
            <w:pStyle w:val="Turinys1"/>
            <w:tabs>
              <w:tab w:val="right" w:leader="dot" w:pos="9628"/>
            </w:tabs>
            <w:rPr>
              <w:rFonts w:asciiTheme="minorHAnsi" w:eastAsiaTheme="minorEastAsia" w:hAnsiTheme="minorHAnsi" w:cstheme="minorBidi"/>
              <w:sz w:val="22"/>
              <w:szCs w:val="22"/>
              <w:lang w:eastAsia="lt-LT"/>
            </w:rPr>
          </w:pPr>
          <w:r w:rsidRPr="00226C3D">
            <w:rPr>
              <w:b/>
              <w:bCs/>
            </w:rPr>
            <w:fldChar w:fldCharType="begin"/>
          </w:r>
          <w:r w:rsidRPr="00226C3D">
            <w:rPr>
              <w:b/>
              <w:bCs/>
            </w:rPr>
            <w:instrText xml:space="preserve"> TOC \o "1-3" \h \z \u </w:instrText>
          </w:r>
          <w:r w:rsidRPr="00226C3D">
            <w:rPr>
              <w:b/>
              <w:bCs/>
            </w:rPr>
            <w:fldChar w:fldCharType="separate"/>
          </w:r>
          <w:hyperlink w:anchor="_Toc100316813" w:history="1">
            <w:r w:rsidRPr="00226C3D">
              <w:rPr>
                <w:rStyle w:val="Hipersaitas"/>
                <w:rFonts w:ascii="Times New Roman" w:hAnsi="Times New Roman"/>
                <w:b/>
                <w:lang w:eastAsia="lt-LT"/>
              </w:rPr>
              <w:t>SAVIVALDYBĖS KONTROLIERIAUS ŽODIS</w:t>
            </w:r>
            <w:r w:rsidRPr="00226C3D">
              <w:rPr>
                <w:webHidden/>
              </w:rPr>
              <w:tab/>
            </w:r>
            <w:r w:rsidRPr="00226C3D">
              <w:rPr>
                <w:webHidden/>
              </w:rPr>
              <w:fldChar w:fldCharType="begin"/>
            </w:r>
            <w:r w:rsidRPr="00226C3D">
              <w:rPr>
                <w:webHidden/>
              </w:rPr>
              <w:instrText xml:space="preserve"> PAGEREF _Toc100316813 \h </w:instrText>
            </w:r>
            <w:r w:rsidRPr="00226C3D">
              <w:rPr>
                <w:webHidden/>
              </w:rPr>
            </w:r>
            <w:r w:rsidRPr="00226C3D">
              <w:rPr>
                <w:webHidden/>
              </w:rPr>
              <w:fldChar w:fldCharType="separate"/>
            </w:r>
            <w:r w:rsidRPr="00226C3D">
              <w:rPr>
                <w:webHidden/>
              </w:rPr>
              <w:t>3</w:t>
            </w:r>
            <w:r w:rsidRPr="00226C3D">
              <w:rPr>
                <w:webHidden/>
              </w:rPr>
              <w:fldChar w:fldCharType="end"/>
            </w:r>
          </w:hyperlink>
        </w:p>
        <w:p w14:paraId="5DEA7866" w14:textId="63F97B7C" w:rsidR="005E2858" w:rsidRPr="00226C3D" w:rsidRDefault="00000000" w:rsidP="005E2858">
          <w:pPr>
            <w:pStyle w:val="Turinys1"/>
            <w:tabs>
              <w:tab w:val="left" w:pos="440"/>
              <w:tab w:val="right" w:leader="dot" w:pos="9628"/>
            </w:tabs>
            <w:rPr>
              <w:rFonts w:asciiTheme="minorHAnsi" w:eastAsiaTheme="minorEastAsia" w:hAnsiTheme="minorHAnsi" w:cstheme="minorBidi"/>
              <w:sz w:val="22"/>
              <w:szCs w:val="22"/>
              <w:lang w:eastAsia="lt-LT"/>
            </w:rPr>
          </w:pPr>
          <w:hyperlink w:anchor="_Toc100316814" w:history="1">
            <w:r w:rsidR="005E2858" w:rsidRPr="00226C3D">
              <w:rPr>
                <w:rStyle w:val="Hipersaitas"/>
                <w:rFonts w:ascii="Times New Roman" w:hAnsi="Times New Roman"/>
                <w:b/>
                <w:lang w:eastAsia="lt-LT"/>
              </w:rPr>
              <w:t>1.</w:t>
            </w:r>
            <w:r w:rsidR="0025577A">
              <w:rPr>
                <w:rStyle w:val="Hipersaitas"/>
                <w:rFonts w:ascii="Times New Roman" w:hAnsi="Times New Roman"/>
                <w:b/>
                <w:lang w:eastAsia="lt-LT"/>
              </w:rPr>
              <w:t xml:space="preserve"> SKYRIUS - </w:t>
            </w:r>
            <w:r w:rsidR="005E2858" w:rsidRPr="00226C3D">
              <w:rPr>
                <w:rStyle w:val="Hipersaitas"/>
                <w:rFonts w:ascii="Times New Roman" w:hAnsi="Times New Roman"/>
                <w:b/>
                <w:lang w:eastAsia="lt-LT"/>
              </w:rPr>
              <w:t>BENDRA INFORMACIJA APIE TARNYBĄ</w:t>
            </w:r>
            <w:r w:rsidR="005E2858" w:rsidRPr="00226C3D">
              <w:rPr>
                <w:webHidden/>
              </w:rPr>
              <w:tab/>
            </w:r>
            <w:r w:rsidR="005E2858" w:rsidRPr="00226C3D">
              <w:rPr>
                <w:webHidden/>
              </w:rPr>
              <w:fldChar w:fldCharType="begin"/>
            </w:r>
            <w:r w:rsidR="005E2858" w:rsidRPr="00226C3D">
              <w:rPr>
                <w:webHidden/>
              </w:rPr>
              <w:instrText xml:space="preserve"> PAGEREF _Toc100316814 \h </w:instrText>
            </w:r>
            <w:r w:rsidR="005E2858" w:rsidRPr="00226C3D">
              <w:rPr>
                <w:webHidden/>
              </w:rPr>
            </w:r>
            <w:r w:rsidR="005E2858" w:rsidRPr="00226C3D">
              <w:rPr>
                <w:webHidden/>
              </w:rPr>
              <w:fldChar w:fldCharType="separate"/>
            </w:r>
            <w:r w:rsidR="005E2858" w:rsidRPr="00226C3D">
              <w:rPr>
                <w:webHidden/>
              </w:rPr>
              <w:t>4</w:t>
            </w:r>
            <w:r w:rsidR="005E2858" w:rsidRPr="00226C3D">
              <w:rPr>
                <w:webHidden/>
              </w:rPr>
              <w:fldChar w:fldCharType="end"/>
            </w:r>
          </w:hyperlink>
        </w:p>
        <w:p w14:paraId="0719D5CC" w14:textId="77777777" w:rsidR="005E2858" w:rsidRPr="00226C3D" w:rsidRDefault="00000000" w:rsidP="005E2858">
          <w:pPr>
            <w:pStyle w:val="Turinys2"/>
            <w:tabs>
              <w:tab w:val="left" w:pos="880"/>
              <w:tab w:val="right" w:leader="dot" w:pos="9628"/>
            </w:tabs>
            <w:rPr>
              <w:rFonts w:asciiTheme="minorHAnsi" w:eastAsiaTheme="minorEastAsia" w:hAnsiTheme="minorHAnsi" w:cstheme="minorBidi"/>
              <w:sz w:val="22"/>
              <w:szCs w:val="22"/>
              <w:lang w:eastAsia="lt-LT"/>
            </w:rPr>
          </w:pPr>
          <w:hyperlink w:anchor="_Toc100316815" w:history="1">
            <w:r w:rsidR="005E2858" w:rsidRPr="00226C3D">
              <w:rPr>
                <w:rStyle w:val="Hipersaitas"/>
                <w:rFonts w:ascii="Times New Roman" w:hAnsi="Times New Roman"/>
                <w:lang w:eastAsia="lt-LT"/>
              </w:rPr>
              <w:t>1.1.</w:t>
            </w:r>
            <w:r w:rsidR="005E2858" w:rsidRPr="00226C3D">
              <w:rPr>
                <w:rFonts w:asciiTheme="minorHAnsi" w:eastAsiaTheme="minorEastAsia" w:hAnsiTheme="minorHAnsi" w:cstheme="minorBidi"/>
                <w:sz w:val="22"/>
                <w:szCs w:val="22"/>
                <w:lang w:eastAsia="lt-LT"/>
              </w:rPr>
              <w:tab/>
            </w:r>
            <w:r w:rsidR="005E2858" w:rsidRPr="00226C3D">
              <w:rPr>
                <w:rStyle w:val="Hipersaitas"/>
                <w:rFonts w:ascii="Times New Roman" w:hAnsi="Times New Roman"/>
                <w:lang w:eastAsia="lt-LT"/>
              </w:rPr>
              <w:t>Veiklos prioritetai</w:t>
            </w:r>
            <w:r w:rsidR="005E2858" w:rsidRPr="00226C3D">
              <w:rPr>
                <w:webHidden/>
              </w:rPr>
              <w:tab/>
            </w:r>
            <w:r w:rsidR="005E2858" w:rsidRPr="00226C3D">
              <w:rPr>
                <w:webHidden/>
              </w:rPr>
              <w:fldChar w:fldCharType="begin"/>
            </w:r>
            <w:r w:rsidR="005E2858" w:rsidRPr="00226C3D">
              <w:rPr>
                <w:webHidden/>
              </w:rPr>
              <w:instrText xml:space="preserve"> PAGEREF _Toc100316815 \h </w:instrText>
            </w:r>
            <w:r w:rsidR="005E2858" w:rsidRPr="00226C3D">
              <w:rPr>
                <w:webHidden/>
              </w:rPr>
            </w:r>
            <w:r w:rsidR="005E2858" w:rsidRPr="00226C3D">
              <w:rPr>
                <w:webHidden/>
              </w:rPr>
              <w:fldChar w:fldCharType="separate"/>
            </w:r>
            <w:r w:rsidR="005E2858" w:rsidRPr="00226C3D">
              <w:rPr>
                <w:webHidden/>
              </w:rPr>
              <w:t>4</w:t>
            </w:r>
            <w:r w:rsidR="005E2858" w:rsidRPr="00226C3D">
              <w:rPr>
                <w:webHidden/>
              </w:rPr>
              <w:fldChar w:fldCharType="end"/>
            </w:r>
          </w:hyperlink>
        </w:p>
        <w:p w14:paraId="052BA670" w14:textId="77777777" w:rsidR="005E2858" w:rsidRPr="00226C3D" w:rsidRDefault="00000000" w:rsidP="005E2858">
          <w:pPr>
            <w:pStyle w:val="Turinys2"/>
            <w:tabs>
              <w:tab w:val="left" w:pos="880"/>
              <w:tab w:val="right" w:leader="dot" w:pos="9628"/>
            </w:tabs>
            <w:rPr>
              <w:rFonts w:asciiTheme="minorHAnsi" w:eastAsiaTheme="minorEastAsia" w:hAnsiTheme="minorHAnsi" w:cstheme="minorBidi"/>
              <w:sz w:val="22"/>
              <w:szCs w:val="22"/>
              <w:lang w:eastAsia="lt-LT"/>
            </w:rPr>
          </w:pPr>
          <w:hyperlink w:anchor="_Toc100316816" w:history="1">
            <w:r w:rsidR="005E2858" w:rsidRPr="00226C3D">
              <w:rPr>
                <w:rStyle w:val="Hipersaitas"/>
                <w:rFonts w:ascii="Times New Roman" w:hAnsi="Times New Roman"/>
              </w:rPr>
              <w:t>1.2.</w:t>
            </w:r>
            <w:r w:rsidR="005E2858" w:rsidRPr="00226C3D">
              <w:rPr>
                <w:rFonts w:asciiTheme="minorHAnsi" w:eastAsiaTheme="minorEastAsia" w:hAnsiTheme="minorHAnsi" w:cstheme="minorBidi"/>
                <w:sz w:val="22"/>
                <w:szCs w:val="22"/>
                <w:lang w:eastAsia="lt-LT"/>
              </w:rPr>
              <w:tab/>
            </w:r>
            <w:r w:rsidR="005E2858" w:rsidRPr="00226C3D">
              <w:rPr>
                <w:rStyle w:val="Hipersaitas"/>
                <w:rFonts w:ascii="Times New Roman" w:hAnsi="Times New Roman"/>
              </w:rPr>
              <w:t>Finansinė informacija</w:t>
            </w:r>
            <w:r w:rsidR="005E2858" w:rsidRPr="00226C3D">
              <w:rPr>
                <w:webHidden/>
              </w:rPr>
              <w:tab/>
            </w:r>
            <w:r w:rsidR="005E2858" w:rsidRPr="00226C3D">
              <w:rPr>
                <w:webHidden/>
              </w:rPr>
              <w:fldChar w:fldCharType="begin"/>
            </w:r>
            <w:r w:rsidR="005E2858" w:rsidRPr="00226C3D">
              <w:rPr>
                <w:webHidden/>
              </w:rPr>
              <w:instrText xml:space="preserve"> PAGEREF _Toc100316816 \h </w:instrText>
            </w:r>
            <w:r w:rsidR="005E2858" w:rsidRPr="00226C3D">
              <w:rPr>
                <w:webHidden/>
              </w:rPr>
            </w:r>
            <w:r w:rsidR="005E2858" w:rsidRPr="00226C3D">
              <w:rPr>
                <w:webHidden/>
              </w:rPr>
              <w:fldChar w:fldCharType="separate"/>
            </w:r>
            <w:r w:rsidR="005E2858" w:rsidRPr="00226C3D">
              <w:rPr>
                <w:webHidden/>
              </w:rPr>
              <w:t>5</w:t>
            </w:r>
            <w:r w:rsidR="005E2858" w:rsidRPr="00226C3D">
              <w:rPr>
                <w:webHidden/>
              </w:rPr>
              <w:fldChar w:fldCharType="end"/>
            </w:r>
          </w:hyperlink>
        </w:p>
        <w:p w14:paraId="769CDA6B" w14:textId="77777777" w:rsidR="005E2858" w:rsidRPr="00226C3D" w:rsidRDefault="00000000" w:rsidP="005E2858">
          <w:pPr>
            <w:pStyle w:val="Turinys2"/>
            <w:tabs>
              <w:tab w:val="left" w:pos="880"/>
              <w:tab w:val="right" w:leader="dot" w:pos="9628"/>
            </w:tabs>
            <w:rPr>
              <w:rFonts w:asciiTheme="minorHAnsi" w:eastAsiaTheme="minorEastAsia" w:hAnsiTheme="minorHAnsi" w:cstheme="minorBidi"/>
              <w:sz w:val="22"/>
              <w:szCs w:val="22"/>
              <w:lang w:eastAsia="lt-LT"/>
            </w:rPr>
          </w:pPr>
          <w:hyperlink w:anchor="_Toc100316817" w:history="1">
            <w:r w:rsidR="005E2858" w:rsidRPr="00226C3D">
              <w:rPr>
                <w:rStyle w:val="Hipersaitas"/>
                <w:rFonts w:ascii="Times New Roman" w:hAnsi="Times New Roman"/>
              </w:rPr>
              <w:t>1.3.</w:t>
            </w:r>
            <w:r w:rsidR="005E2858" w:rsidRPr="00226C3D">
              <w:rPr>
                <w:rFonts w:asciiTheme="minorHAnsi" w:eastAsiaTheme="minorEastAsia" w:hAnsiTheme="minorHAnsi" w:cstheme="minorBidi"/>
                <w:sz w:val="22"/>
                <w:szCs w:val="22"/>
                <w:lang w:eastAsia="lt-LT"/>
              </w:rPr>
              <w:tab/>
            </w:r>
            <w:r w:rsidR="005E2858" w:rsidRPr="00226C3D">
              <w:rPr>
                <w:rStyle w:val="Hipersaitas"/>
                <w:rFonts w:ascii="Times New Roman" w:hAnsi="Times New Roman"/>
              </w:rPr>
              <w:t>Darbuotojai</w:t>
            </w:r>
            <w:r w:rsidR="005E2858" w:rsidRPr="00226C3D">
              <w:rPr>
                <w:webHidden/>
              </w:rPr>
              <w:tab/>
            </w:r>
            <w:r w:rsidR="005E2858" w:rsidRPr="00226C3D">
              <w:rPr>
                <w:webHidden/>
              </w:rPr>
              <w:fldChar w:fldCharType="begin"/>
            </w:r>
            <w:r w:rsidR="005E2858" w:rsidRPr="00226C3D">
              <w:rPr>
                <w:webHidden/>
              </w:rPr>
              <w:instrText xml:space="preserve"> PAGEREF _Toc100316817 \h </w:instrText>
            </w:r>
            <w:r w:rsidR="005E2858" w:rsidRPr="00226C3D">
              <w:rPr>
                <w:webHidden/>
              </w:rPr>
            </w:r>
            <w:r w:rsidR="005E2858" w:rsidRPr="00226C3D">
              <w:rPr>
                <w:webHidden/>
              </w:rPr>
              <w:fldChar w:fldCharType="separate"/>
            </w:r>
            <w:r w:rsidR="005E2858" w:rsidRPr="00226C3D">
              <w:rPr>
                <w:webHidden/>
              </w:rPr>
              <w:t>5</w:t>
            </w:r>
            <w:r w:rsidR="005E2858" w:rsidRPr="00226C3D">
              <w:rPr>
                <w:webHidden/>
              </w:rPr>
              <w:fldChar w:fldCharType="end"/>
            </w:r>
          </w:hyperlink>
        </w:p>
        <w:p w14:paraId="7A7442DD" w14:textId="77777777" w:rsidR="005E2858" w:rsidRPr="00226C3D" w:rsidRDefault="00000000" w:rsidP="005E2858">
          <w:pPr>
            <w:pStyle w:val="Turinys2"/>
            <w:tabs>
              <w:tab w:val="left" w:pos="880"/>
              <w:tab w:val="right" w:leader="dot" w:pos="9628"/>
            </w:tabs>
            <w:rPr>
              <w:rFonts w:asciiTheme="minorHAnsi" w:eastAsiaTheme="minorEastAsia" w:hAnsiTheme="minorHAnsi" w:cstheme="minorBidi"/>
              <w:sz w:val="22"/>
              <w:szCs w:val="22"/>
              <w:lang w:eastAsia="lt-LT"/>
            </w:rPr>
          </w:pPr>
          <w:hyperlink w:anchor="_Toc100316818" w:history="1">
            <w:r w:rsidR="005E2858" w:rsidRPr="00226C3D">
              <w:rPr>
                <w:rStyle w:val="Hipersaitas"/>
                <w:rFonts w:ascii="Times New Roman" w:hAnsi="Times New Roman"/>
              </w:rPr>
              <w:t>1.4.</w:t>
            </w:r>
            <w:r w:rsidR="005E2858" w:rsidRPr="00226C3D">
              <w:rPr>
                <w:rFonts w:asciiTheme="minorHAnsi" w:eastAsiaTheme="minorEastAsia" w:hAnsiTheme="minorHAnsi" w:cstheme="minorBidi"/>
                <w:sz w:val="22"/>
                <w:szCs w:val="22"/>
                <w:lang w:eastAsia="lt-LT"/>
              </w:rPr>
              <w:tab/>
            </w:r>
            <w:r w:rsidR="005E2858" w:rsidRPr="00226C3D">
              <w:rPr>
                <w:rStyle w:val="Hipersaitas"/>
                <w:rFonts w:ascii="Times New Roman" w:hAnsi="Times New Roman"/>
              </w:rPr>
              <w:t>Veiklos organizavimas</w:t>
            </w:r>
            <w:r w:rsidR="005E2858" w:rsidRPr="00226C3D">
              <w:rPr>
                <w:webHidden/>
              </w:rPr>
              <w:tab/>
            </w:r>
            <w:r w:rsidR="005E2858" w:rsidRPr="00226C3D">
              <w:rPr>
                <w:webHidden/>
              </w:rPr>
              <w:fldChar w:fldCharType="begin"/>
            </w:r>
            <w:r w:rsidR="005E2858" w:rsidRPr="00226C3D">
              <w:rPr>
                <w:webHidden/>
              </w:rPr>
              <w:instrText xml:space="preserve"> PAGEREF _Toc100316818 \h </w:instrText>
            </w:r>
            <w:r w:rsidR="005E2858" w:rsidRPr="00226C3D">
              <w:rPr>
                <w:webHidden/>
              </w:rPr>
            </w:r>
            <w:r w:rsidR="005E2858" w:rsidRPr="00226C3D">
              <w:rPr>
                <w:webHidden/>
              </w:rPr>
              <w:fldChar w:fldCharType="separate"/>
            </w:r>
            <w:r w:rsidR="005E2858" w:rsidRPr="00226C3D">
              <w:rPr>
                <w:webHidden/>
              </w:rPr>
              <w:t>6</w:t>
            </w:r>
            <w:r w:rsidR="005E2858" w:rsidRPr="00226C3D">
              <w:rPr>
                <w:webHidden/>
              </w:rPr>
              <w:fldChar w:fldCharType="end"/>
            </w:r>
          </w:hyperlink>
        </w:p>
        <w:p w14:paraId="59360C33" w14:textId="061D0A5A" w:rsidR="005E2858" w:rsidRPr="00226C3D" w:rsidRDefault="00000000" w:rsidP="005E2858">
          <w:pPr>
            <w:pStyle w:val="Turinys1"/>
            <w:tabs>
              <w:tab w:val="left" w:pos="440"/>
              <w:tab w:val="right" w:leader="dot" w:pos="9628"/>
            </w:tabs>
            <w:rPr>
              <w:rFonts w:asciiTheme="minorHAnsi" w:eastAsiaTheme="minorEastAsia" w:hAnsiTheme="minorHAnsi" w:cstheme="minorBidi"/>
              <w:sz w:val="22"/>
              <w:szCs w:val="22"/>
              <w:lang w:eastAsia="lt-LT"/>
            </w:rPr>
          </w:pPr>
          <w:hyperlink w:anchor="_Toc100316819" w:history="1">
            <w:r w:rsidR="005E2858" w:rsidRPr="00226C3D">
              <w:rPr>
                <w:rStyle w:val="Hipersaitas"/>
                <w:rFonts w:ascii="Times New Roman" w:hAnsi="Times New Roman"/>
                <w:b/>
              </w:rPr>
              <w:t>2.</w:t>
            </w:r>
            <w:r w:rsidR="0025577A">
              <w:rPr>
                <w:rStyle w:val="Hipersaitas"/>
                <w:rFonts w:ascii="Times New Roman" w:hAnsi="Times New Roman"/>
                <w:b/>
              </w:rPr>
              <w:t xml:space="preserve"> SKYRIUS - </w:t>
            </w:r>
            <w:r w:rsidR="005E2858" w:rsidRPr="00226C3D">
              <w:rPr>
                <w:rStyle w:val="Hipersaitas"/>
                <w:rFonts w:ascii="Times New Roman" w:hAnsi="Times New Roman"/>
                <w:b/>
              </w:rPr>
              <w:t>VEIKLOS TIKSLŲ ĮGYVENDINIMAS</w:t>
            </w:r>
            <w:r w:rsidR="005E2858" w:rsidRPr="00226C3D">
              <w:rPr>
                <w:webHidden/>
              </w:rPr>
              <w:tab/>
            </w:r>
            <w:r w:rsidR="005E2858" w:rsidRPr="00226C3D">
              <w:rPr>
                <w:webHidden/>
              </w:rPr>
              <w:fldChar w:fldCharType="begin"/>
            </w:r>
            <w:r w:rsidR="005E2858" w:rsidRPr="00226C3D">
              <w:rPr>
                <w:webHidden/>
              </w:rPr>
              <w:instrText xml:space="preserve"> PAGEREF _Toc100316819 \h </w:instrText>
            </w:r>
            <w:r w:rsidR="005E2858" w:rsidRPr="00226C3D">
              <w:rPr>
                <w:webHidden/>
              </w:rPr>
            </w:r>
            <w:r w:rsidR="005E2858" w:rsidRPr="00226C3D">
              <w:rPr>
                <w:webHidden/>
              </w:rPr>
              <w:fldChar w:fldCharType="separate"/>
            </w:r>
            <w:r w:rsidR="005E2858" w:rsidRPr="00226C3D">
              <w:rPr>
                <w:webHidden/>
              </w:rPr>
              <w:t>8</w:t>
            </w:r>
            <w:r w:rsidR="005E2858" w:rsidRPr="00226C3D">
              <w:rPr>
                <w:webHidden/>
              </w:rPr>
              <w:fldChar w:fldCharType="end"/>
            </w:r>
          </w:hyperlink>
        </w:p>
        <w:p w14:paraId="097EDA5F" w14:textId="77777777" w:rsidR="005E2858" w:rsidRPr="00226C3D" w:rsidRDefault="00000000" w:rsidP="005E2858">
          <w:pPr>
            <w:pStyle w:val="Turinys2"/>
            <w:tabs>
              <w:tab w:val="left" w:pos="880"/>
              <w:tab w:val="right" w:leader="dot" w:pos="9628"/>
            </w:tabs>
            <w:rPr>
              <w:rFonts w:asciiTheme="minorHAnsi" w:eastAsiaTheme="minorEastAsia" w:hAnsiTheme="minorHAnsi" w:cstheme="minorBidi"/>
              <w:sz w:val="22"/>
              <w:szCs w:val="22"/>
              <w:lang w:eastAsia="lt-LT"/>
            </w:rPr>
          </w:pPr>
          <w:hyperlink w:anchor="_Toc100316820" w:history="1">
            <w:r w:rsidR="005E2858" w:rsidRPr="00226C3D">
              <w:rPr>
                <w:rStyle w:val="Hipersaitas"/>
                <w:rFonts w:ascii="Times New Roman" w:hAnsi="Times New Roman"/>
              </w:rPr>
              <w:t>2.1.</w:t>
            </w:r>
            <w:r w:rsidR="005E2858" w:rsidRPr="00226C3D">
              <w:rPr>
                <w:rFonts w:asciiTheme="minorHAnsi" w:eastAsiaTheme="minorEastAsia" w:hAnsiTheme="minorHAnsi" w:cstheme="minorBidi"/>
                <w:sz w:val="22"/>
                <w:szCs w:val="22"/>
                <w:lang w:eastAsia="lt-LT"/>
              </w:rPr>
              <w:tab/>
            </w:r>
            <w:r w:rsidR="005E2858" w:rsidRPr="00226C3D">
              <w:rPr>
                <w:rStyle w:val="Hipersaitas"/>
                <w:rFonts w:ascii="Times New Roman" w:hAnsi="Times New Roman"/>
              </w:rPr>
              <w:t>Audito apimtys</w:t>
            </w:r>
            <w:r w:rsidR="005E2858" w:rsidRPr="00226C3D">
              <w:rPr>
                <w:webHidden/>
              </w:rPr>
              <w:tab/>
            </w:r>
            <w:r w:rsidR="005E2858" w:rsidRPr="00226C3D">
              <w:rPr>
                <w:webHidden/>
              </w:rPr>
              <w:fldChar w:fldCharType="begin"/>
            </w:r>
            <w:r w:rsidR="005E2858" w:rsidRPr="00226C3D">
              <w:rPr>
                <w:webHidden/>
              </w:rPr>
              <w:instrText xml:space="preserve"> PAGEREF _Toc100316820 \h </w:instrText>
            </w:r>
            <w:r w:rsidR="005E2858" w:rsidRPr="00226C3D">
              <w:rPr>
                <w:webHidden/>
              </w:rPr>
            </w:r>
            <w:r w:rsidR="005E2858" w:rsidRPr="00226C3D">
              <w:rPr>
                <w:webHidden/>
              </w:rPr>
              <w:fldChar w:fldCharType="separate"/>
            </w:r>
            <w:r w:rsidR="005E2858" w:rsidRPr="00226C3D">
              <w:rPr>
                <w:webHidden/>
              </w:rPr>
              <w:t>8</w:t>
            </w:r>
            <w:r w:rsidR="005E2858" w:rsidRPr="00226C3D">
              <w:rPr>
                <w:webHidden/>
              </w:rPr>
              <w:fldChar w:fldCharType="end"/>
            </w:r>
          </w:hyperlink>
        </w:p>
        <w:p w14:paraId="628C19D2" w14:textId="77777777" w:rsidR="005E2858" w:rsidRPr="00226C3D" w:rsidRDefault="00000000" w:rsidP="005E2858">
          <w:pPr>
            <w:pStyle w:val="Turinys2"/>
            <w:tabs>
              <w:tab w:val="left" w:pos="880"/>
              <w:tab w:val="right" w:leader="dot" w:pos="9628"/>
            </w:tabs>
            <w:rPr>
              <w:rFonts w:asciiTheme="minorHAnsi" w:eastAsiaTheme="minorEastAsia" w:hAnsiTheme="minorHAnsi" w:cstheme="minorBidi"/>
              <w:sz w:val="22"/>
              <w:szCs w:val="22"/>
              <w:lang w:eastAsia="lt-LT"/>
            </w:rPr>
          </w:pPr>
          <w:hyperlink w:anchor="_Toc100316821" w:history="1">
            <w:r w:rsidR="005E2858" w:rsidRPr="00226C3D">
              <w:rPr>
                <w:rStyle w:val="Hipersaitas"/>
                <w:rFonts w:ascii="Times New Roman" w:hAnsi="Times New Roman"/>
              </w:rPr>
              <w:t>2.2.</w:t>
            </w:r>
            <w:r w:rsidR="005E2858" w:rsidRPr="00226C3D">
              <w:rPr>
                <w:rFonts w:asciiTheme="minorHAnsi" w:eastAsiaTheme="minorEastAsia" w:hAnsiTheme="minorHAnsi" w:cstheme="minorBidi"/>
                <w:sz w:val="22"/>
                <w:szCs w:val="22"/>
                <w:lang w:eastAsia="lt-LT"/>
              </w:rPr>
              <w:tab/>
            </w:r>
            <w:r w:rsidR="005E2858" w:rsidRPr="00226C3D">
              <w:rPr>
                <w:rStyle w:val="Hipersaitas"/>
                <w:rFonts w:ascii="Times New Roman" w:hAnsi="Times New Roman"/>
              </w:rPr>
              <w:t>Svarbiausi 2023 metų darbai</w:t>
            </w:r>
            <w:r w:rsidR="005E2858" w:rsidRPr="00226C3D">
              <w:rPr>
                <w:webHidden/>
              </w:rPr>
              <w:tab/>
            </w:r>
            <w:r w:rsidR="005E2858" w:rsidRPr="00226C3D">
              <w:rPr>
                <w:webHidden/>
              </w:rPr>
              <w:fldChar w:fldCharType="begin"/>
            </w:r>
            <w:r w:rsidR="005E2858" w:rsidRPr="00226C3D">
              <w:rPr>
                <w:webHidden/>
              </w:rPr>
              <w:instrText xml:space="preserve"> PAGEREF _Toc100316821 \h </w:instrText>
            </w:r>
            <w:r w:rsidR="005E2858" w:rsidRPr="00226C3D">
              <w:rPr>
                <w:webHidden/>
              </w:rPr>
            </w:r>
            <w:r w:rsidR="005E2858" w:rsidRPr="00226C3D">
              <w:rPr>
                <w:webHidden/>
              </w:rPr>
              <w:fldChar w:fldCharType="separate"/>
            </w:r>
            <w:r w:rsidR="005E2858" w:rsidRPr="00226C3D">
              <w:rPr>
                <w:webHidden/>
              </w:rPr>
              <w:t>10</w:t>
            </w:r>
            <w:r w:rsidR="005E2858" w:rsidRPr="00226C3D">
              <w:rPr>
                <w:webHidden/>
              </w:rPr>
              <w:fldChar w:fldCharType="end"/>
            </w:r>
          </w:hyperlink>
        </w:p>
        <w:p w14:paraId="33C766AE" w14:textId="77777777" w:rsidR="005E2858" w:rsidRPr="00226C3D" w:rsidRDefault="00000000" w:rsidP="005E2858">
          <w:pPr>
            <w:pStyle w:val="Turinys2"/>
            <w:tabs>
              <w:tab w:val="left" w:pos="880"/>
              <w:tab w:val="right" w:leader="dot" w:pos="9628"/>
            </w:tabs>
            <w:rPr>
              <w:rFonts w:asciiTheme="minorHAnsi" w:eastAsiaTheme="minorEastAsia" w:hAnsiTheme="minorHAnsi" w:cstheme="minorBidi"/>
              <w:sz w:val="22"/>
              <w:szCs w:val="22"/>
              <w:lang w:eastAsia="lt-LT"/>
            </w:rPr>
          </w:pPr>
          <w:hyperlink w:anchor="_Toc100316822" w:history="1">
            <w:r w:rsidR="005E2858" w:rsidRPr="00226C3D">
              <w:rPr>
                <w:rStyle w:val="Hipersaitas"/>
                <w:rFonts w:ascii="Times New Roman" w:hAnsi="Times New Roman"/>
                <w:lang w:eastAsia="lt-LT"/>
              </w:rPr>
              <w:t>2.3.</w:t>
            </w:r>
            <w:r w:rsidR="005E2858" w:rsidRPr="00226C3D">
              <w:rPr>
                <w:rFonts w:asciiTheme="minorHAnsi" w:eastAsiaTheme="minorEastAsia" w:hAnsiTheme="minorHAnsi" w:cstheme="minorBidi"/>
                <w:sz w:val="22"/>
                <w:szCs w:val="22"/>
                <w:lang w:eastAsia="lt-LT"/>
              </w:rPr>
              <w:tab/>
            </w:r>
            <w:r w:rsidR="005E2858" w:rsidRPr="00226C3D">
              <w:rPr>
                <w:rStyle w:val="Hipersaitas"/>
                <w:rFonts w:ascii="Times New Roman" w:hAnsi="Times New Roman"/>
                <w:lang w:eastAsia="lt-LT"/>
              </w:rPr>
              <w:t>2023 metais atlikti auditai</w:t>
            </w:r>
            <w:r w:rsidR="005E2858" w:rsidRPr="00226C3D">
              <w:rPr>
                <w:webHidden/>
              </w:rPr>
              <w:tab/>
            </w:r>
            <w:r w:rsidR="005E2858" w:rsidRPr="00226C3D">
              <w:rPr>
                <w:webHidden/>
              </w:rPr>
              <w:fldChar w:fldCharType="begin"/>
            </w:r>
            <w:r w:rsidR="005E2858" w:rsidRPr="00226C3D">
              <w:rPr>
                <w:webHidden/>
              </w:rPr>
              <w:instrText xml:space="preserve"> PAGEREF _Toc100316822 \h </w:instrText>
            </w:r>
            <w:r w:rsidR="005E2858" w:rsidRPr="00226C3D">
              <w:rPr>
                <w:webHidden/>
              </w:rPr>
            </w:r>
            <w:r w:rsidR="005E2858" w:rsidRPr="00226C3D">
              <w:rPr>
                <w:webHidden/>
              </w:rPr>
              <w:fldChar w:fldCharType="separate"/>
            </w:r>
            <w:r w:rsidR="005E2858" w:rsidRPr="00226C3D">
              <w:rPr>
                <w:webHidden/>
              </w:rPr>
              <w:t>10</w:t>
            </w:r>
            <w:r w:rsidR="005E2858" w:rsidRPr="00226C3D">
              <w:rPr>
                <w:webHidden/>
              </w:rPr>
              <w:fldChar w:fldCharType="end"/>
            </w:r>
          </w:hyperlink>
        </w:p>
        <w:p w14:paraId="03BAEF71" w14:textId="64AEA909" w:rsidR="005E2858" w:rsidRPr="00226C3D" w:rsidRDefault="00000000" w:rsidP="005E2858">
          <w:pPr>
            <w:pStyle w:val="Turinys1"/>
            <w:tabs>
              <w:tab w:val="left" w:pos="440"/>
              <w:tab w:val="right" w:leader="dot" w:pos="9628"/>
            </w:tabs>
            <w:rPr>
              <w:rFonts w:asciiTheme="minorHAnsi" w:eastAsiaTheme="minorEastAsia" w:hAnsiTheme="minorHAnsi" w:cstheme="minorBidi"/>
              <w:sz w:val="22"/>
              <w:szCs w:val="22"/>
              <w:lang w:eastAsia="lt-LT"/>
            </w:rPr>
          </w:pPr>
          <w:hyperlink w:anchor="_Toc100316823" w:history="1">
            <w:r w:rsidR="005E2858" w:rsidRPr="00226C3D">
              <w:rPr>
                <w:rStyle w:val="Hipersaitas"/>
                <w:rFonts w:ascii="Times New Roman" w:hAnsi="Times New Roman"/>
                <w:b/>
                <w:lang w:eastAsia="lt-LT"/>
              </w:rPr>
              <w:t>3.</w:t>
            </w:r>
            <w:r w:rsidR="0025577A">
              <w:rPr>
                <w:rStyle w:val="Hipersaitas"/>
                <w:rFonts w:ascii="Times New Roman" w:hAnsi="Times New Roman"/>
                <w:b/>
                <w:lang w:eastAsia="lt-LT"/>
              </w:rPr>
              <w:t xml:space="preserve"> SKYRIUS - </w:t>
            </w:r>
            <w:r w:rsidR="005E2858" w:rsidRPr="00226C3D">
              <w:rPr>
                <w:rStyle w:val="Hipersaitas"/>
                <w:rFonts w:ascii="Times New Roman" w:hAnsi="Times New Roman"/>
                <w:b/>
                <w:lang w:eastAsia="lt-LT"/>
              </w:rPr>
              <w:t>TARNYBOS VEIKLOS VEIKSMINGUMAS, POAUDITINĖ, PREVENCINĖ IR KITA VEIKLA</w:t>
            </w:r>
            <w:r w:rsidR="005E2858" w:rsidRPr="00226C3D">
              <w:rPr>
                <w:webHidden/>
              </w:rPr>
              <w:tab/>
            </w:r>
            <w:r w:rsidR="005E2858" w:rsidRPr="00226C3D">
              <w:rPr>
                <w:webHidden/>
              </w:rPr>
              <w:fldChar w:fldCharType="begin"/>
            </w:r>
            <w:r w:rsidR="005E2858" w:rsidRPr="00226C3D">
              <w:rPr>
                <w:webHidden/>
              </w:rPr>
              <w:instrText xml:space="preserve"> PAGEREF _Toc100316823 \h </w:instrText>
            </w:r>
            <w:r w:rsidR="005E2858" w:rsidRPr="00226C3D">
              <w:rPr>
                <w:webHidden/>
              </w:rPr>
            </w:r>
            <w:r w:rsidR="005E2858" w:rsidRPr="00226C3D">
              <w:rPr>
                <w:webHidden/>
              </w:rPr>
              <w:fldChar w:fldCharType="separate"/>
            </w:r>
            <w:r w:rsidR="005E2858" w:rsidRPr="00226C3D">
              <w:rPr>
                <w:webHidden/>
              </w:rPr>
              <w:t>1</w:t>
            </w:r>
            <w:r w:rsidR="005E2858">
              <w:rPr>
                <w:webHidden/>
              </w:rPr>
              <w:t>2</w:t>
            </w:r>
            <w:r w:rsidR="005E2858" w:rsidRPr="00226C3D">
              <w:rPr>
                <w:webHidden/>
              </w:rPr>
              <w:fldChar w:fldCharType="end"/>
            </w:r>
          </w:hyperlink>
        </w:p>
        <w:p w14:paraId="35806771" w14:textId="68E85279" w:rsidR="005E2858" w:rsidRPr="00226C3D" w:rsidRDefault="00000000" w:rsidP="005E2858">
          <w:pPr>
            <w:pStyle w:val="Turinys1"/>
            <w:tabs>
              <w:tab w:val="left" w:pos="440"/>
              <w:tab w:val="right" w:leader="dot" w:pos="9628"/>
            </w:tabs>
            <w:rPr>
              <w:rFonts w:asciiTheme="minorHAnsi" w:eastAsiaTheme="minorEastAsia" w:hAnsiTheme="minorHAnsi" w:cstheme="minorBidi"/>
              <w:sz w:val="22"/>
              <w:szCs w:val="22"/>
              <w:lang w:eastAsia="lt-LT"/>
            </w:rPr>
          </w:pPr>
          <w:hyperlink w:anchor="_Toc100316824" w:history="1">
            <w:r w:rsidR="005E2858" w:rsidRPr="00226C3D">
              <w:rPr>
                <w:rStyle w:val="Hipersaitas"/>
                <w:rFonts w:ascii="Times New Roman" w:hAnsi="Times New Roman"/>
                <w:b/>
                <w:lang w:eastAsia="lt-LT"/>
              </w:rPr>
              <w:t>4.</w:t>
            </w:r>
            <w:r w:rsidR="0025577A">
              <w:rPr>
                <w:rStyle w:val="Hipersaitas"/>
                <w:rFonts w:ascii="Times New Roman" w:hAnsi="Times New Roman"/>
                <w:b/>
                <w:lang w:eastAsia="lt-LT"/>
              </w:rPr>
              <w:t xml:space="preserve"> SKYRIUS - </w:t>
            </w:r>
            <w:r w:rsidR="005E2858" w:rsidRPr="00226C3D">
              <w:rPr>
                <w:rStyle w:val="Hipersaitas"/>
                <w:rFonts w:ascii="Times New Roman" w:hAnsi="Times New Roman"/>
                <w:b/>
                <w:lang w:eastAsia="lt-LT"/>
              </w:rPr>
              <w:t>KITA INFORMACIJA</w:t>
            </w:r>
            <w:r w:rsidR="005E2858" w:rsidRPr="00226C3D">
              <w:rPr>
                <w:webHidden/>
              </w:rPr>
              <w:tab/>
            </w:r>
            <w:r w:rsidR="005E2858" w:rsidRPr="00226C3D">
              <w:rPr>
                <w:webHidden/>
              </w:rPr>
              <w:fldChar w:fldCharType="begin"/>
            </w:r>
            <w:r w:rsidR="005E2858" w:rsidRPr="00226C3D">
              <w:rPr>
                <w:webHidden/>
              </w:rPr>
              <w:instrText xml:space="preserve"> PAGEREF _Toc100316824 \h </w:instrText>
            </w:r>
            <w:r w:rsidR="005E2858" w:rsidRPr="00226C3D">
              <w:rPr>
                <w:webHidden/>
              </w:rPr>
            </w:r>
            <w:r w:rsidR="005E2858" w:rsidRPr="00226C3D">
              <w:rPr>
                <w:webHidden/>
              </w:rPr>
              <w:fldChar w:fldCharType="separate"/>
            </w:r>
            <w:r w:rsidR="005E2858" w:rsidRPr="00226C3D">
              <w:rPr>
                <w:webHidden/>
              </w:rPr>
              <w:t>1</w:t>
            </w:r>
            <w:r w:rsidR="005E2858">
              <w:rPr>
                <w:webHidden/>
              </w:rPr>
              <w:t>3</w:t>
            </w:r>
            <w:r w:rsidR="005E2858" w:rsidRPr="00226C3D">
              <w:rPr>
                <w:webHidden/>
              </w:rPr>
              <w:fldChar w:fldCharType="end"/>
            </w:r>
          </w:hyperlink>
        </w:p>
        <w:p w14:paraId="1A0D2608" w14:textId="77777777" w:rsidR="005E2858" w:rsidRPr="00226C3D" w:rsidRDefault="00000000" w:rsidP="005E2858">
          <w:pPr>
            <w:pStyle w:val="Turinys2"/>
            <w:tabs>
              <w:tab w:val="left" w:pos="880"/>
              <w:tab w:val="right" w:leader="dot" w:pos="9628"/>
            </w:tabs>
            <w:rPr>
              <w:rFonts w:asciiTheme="minorHAnsi" w:eastAsiaTheme="minorEastAsia" w:hAnsiTheme="minorHAnsi" w:cstheme="minorBidi"/>
              <w:sz w:val="22"/>
              <w:szCs w:val="22"/>
              <w:lang w:eastAsia="lt-LT"/>
            </w:rPr>
          </w:pPr>
          <w:hyperlink w:anchor="_Toc100316825" w:history="1">
            <w:r w:rsidR="005E2858" w:rsidRPr="00226C3D">
              <w:rPr>
                <w:rStyle w:val="Hipersaitas"/>
                <w:rFonts w:ascii="Times New Roman" w:hAnsi="Times New Roman"/>
              </w:rPr>
              <w:t>4.1.</w:t>
            </w:r>
            <w:r w:rsidR="005E2858" w:rsidRPr="00226C3D">
              <w:rPr>
                <w:rFonts w:asciiTheme="minorHAnsi" w:eastAsiaTheme="minorEastAsia" w:hAnsiTheme="minorHAnsi" w:cstheme="minorBidi"/>
                <w:sz w:val="22"/>
                <w:szCs w:val="22"/>
                <w:lang w:eastAsia="lt-LT"/>
              </w:rPr>
              <w:tab/>
            </w:r>
            <w:r w:rsidR="005E2858" w:rsidRPr="00226C3D">
              <w:rPr>
                <w:rStyle w:val="Hipersaitas"/>
                <w:rFonts w:ascii="Times New Roman" w:hAnsi="Times New Roman"/>
              </w:rPr>
              <w:t>Tarpinstitucinis bendradarbiavimas</w:t>
            </w:r>
            <w:r w:rsidR="005E2858" w:rsidRPr="00226C3D">
              <w:rPr>
                <w:webHidden/>
              </w:rPr>
              <w:tab/>
            </w:r>
            <w:r w:rsidR="005E2858" w:rsidRPr="00226C3D">
              <w:rPr>
                <w:webHidden/>
              </w:rPr>
              <w:fldChar w:fldCharType="begin"/>
            </w:r>
            <w:r w:rsidR="005E2858" w:rsidRPr="00226C3D">
              <w:rPr>
                <w:webHidden/>
              </w:rPr>
              <w:instrText xml:space="preserve"> PAGEREF _Toc100316825 \h </w:instrText>
            </w:r>
            <w:r w:rsidR="005E2858" w:rsidRPr="00226C3D">
              <w:rPr>
                <w:webHidden/>
              </w:rPr>
            </w:r>
            <w:r w:rsidR="005E2858" w:rsidRPr="00226C3D">
              <w:rPr>
                <w:webHidden/>
              </w:rPr>
              <w:fldChar w:fldCharType="separate"/>
            </w:r>
            <w:r w:rsidR="005E2858" w:rsidRPr="00226C3D">
              <w:rPr>
                <w:webHidden/>
              </w:rPr>
              <w:t>1</w:t>
            </w:r>
            <w:r w:rsidR="005E2858">
              <w:rPr>
                <w:webHidden/>
              </w:rPr>
              <w:t>3</w:t>
            </w:r>
            <w:r w:rsidR="005E2858" w:rsidRPr="00226C3D">
              <w:rPr>
                <w:webHidden/>
              </w:rPr>
              <w:fldChar w:fldCharType="end"/>
            </w:r>
          </w:hyperlink>
        </w:p>
        <w:p w14:paraId="0578BB6E" w14:textId="63853127" w:rsidR="005E2858" w:rsidRPr="00226C3D" w:rsidRDefault="00000000" w:rsidP="005E2858">
          <w:pPr>
            <w:pStyle w:val="Turinys2"/>
            <w:tabs>
              <w:tab w:val="left" w:pos="880"/>
              <w:tab w:val="right" w:leader="dot" w:pos="9628"/>
            </w:tabs>
            <w:rPr>
              <w:rFonts w:asciiTheme="minorHAnsi" w:eastAsiaTheme="minorEastAsia" w:hAnsiTheme="minorHAnsi" w:cstheme="minorBidi"/>
              <w:sz w:val="22"/>
              <w:szCs w:val="22"/>
              <w:lang w:eastAsia="lt-LT"/>
            </w:rPr>
          </w:pPr>
          <w:hyperlink w:anchor="_Toc100316826" w:history="1">
            <w:r w:rsidR="005E2858" w:rsidRPr="00226C3D">
              <w:rPr>
                <w:rStyle w:val="Hipersaitas"/>
                <w:rFonts w:ascii="Times New Roman" w:hAnsi="Times New Roman"/>
              </w:rPr>
              <w:t>4.2.</w:t>
            </w:r>
            <w:r w:rsidR="005E2858" w:rsidRPr="00226C3D">
              <w:rPr>
                <w:rFonts w:asciiTheme="minorHAnsi" w:eastAsiaTheme="minorEastAsia" w:hAnsiTheme="minorHAnsi" w:cstheme="minorBidi"/>
                <w:sz w:val="22"/>
                <w:szCs w:val="22"/>
                <w:lang w:eastAsia="lt-LT"/>
              </w:rPr>
              <w:tab/>
            </w:r>
            <w:r w:rsidR="005E2858" w:rsidRPr="00226C3D">
              <w:rPr>
                <w:rStyle w:val="Hipersaitas"/>
                <w:rFonts w:ascii="Times New Roman" w:hAnsi="Times New Roman"/>
              </w:rPr>
              <w:t>Tarnybos tobulėjimo kryptys</w:t>
            </w:r>
            <w:r w:rsidR="005E2858" w:rsidRPr="00226C3D">
              <w:rPr>
                <w:webHidden/>
              </w:rPr>
              <w:tab/>
            </w:r>
            <w:r w:rsidR="005E2858" w:rsidRPr="00226C3D">
              <w:rPr>
                <w:webHidden/>
              </w:rPr>
              <w:fldChar w:fldCharType="begin"/>
            </w:r>
            <w:r w:rsidR="005E2858" w:rsidRPr="00226C3D">
              <w:rPr>
                <w:webHidden/>
              </w:rPr>
              <w:instrText xml:space="preserve"> PAGEREF _Toc100316826 \h </w:instrText>
            </w:r>
            <w:r w:rsidR="005E2858" w:rsidRPr="00226C3D">
              <w:rPr>
                <w:webHidden/>
              </w:rPr>
            </w:r>
            <w:r w:rsidR="005E2858" w:rsidRPr="00226C3D">
              <w:rPr>
                <w:webHidden/>
              </w:rPr>
              <w:fldChar w:fldCharType="separate"/>
            </w:r>
            <w:r w:rsidR="005E2858" w:rsidRPr="00226C3D">
              <w:rPr>
                <w:webHidden/>
              </w:rPr>
              <w:t>1</w:t>
            </w:r>
            <w:r w:rsidR="0062754F">
              <w:rPr>
                <w:webHidden/>
              </w:rPr>
              <w:t>4</w:t>
            </w:r>
            <w:r w:rsidR="005E2858" w:rsidRPr="00226C3D">
              <w:rPr>
                <w:webHidden/>
              </w:rPr>
              <w:fldChar w:fldCharType="end"/>
            </w:r>
          </w:hyperlink>
        </w:p>
        <w:p w14:paraId="03BB191F" w14:textId="77777777" w:rsidR="005E2858" w:rsidRPr="00226C3D" w:rsidRDefault="00000000" w:rsidP="005E2858">
          <w:pPr>
            <w:pStyle w:val="Turinys1"/>
            <w:tabs>
              <w:tab w:val="right" w:leader="dot" w:pos="9628"/>
            </w:tabs>
            <w:rPr>
              <w:rFonts w:asciiTheme="minorHAnsi" w:eastAsiaTheme="minorEastAsia" w:hAnsiTheme="minorHAnsi" w:cstheme="minorBidi"/>
              <w:sz w:val="22"/>
              <w:szCs w:val="22"/>
              <w:lang w:eastAsia="lt-LT"/>
            </w:rPr>
          </w:pPr>
          <w:hyperlink w:anchor="_Toc100316827" w:history="1">
            <w:r w:rsidR="005E2858" w:rsidRPr="00226C3D">
              <w:rPr>
                <w:rStyle w:val="Hipersaitas"/>
                <w:rFonts w:ascii="Times New Roman" w:eastAsia="SimSun" w:hAnsi="Times New Roman"/>
                <w:b/>
                <w:lang w:eastAsia="zh-CN"/>
              </w:rPr>
              <w:t>PRIEDAI</w:t>
            </w:r>
            <w:r w:rsidR="005E2858" w:rsidRPr="00226C3D">
              <w:rPr>
                <w:webHidden/>
              </w:rPr>
              <w:tab/>
            </w:r>
            <w:r w:rsidR="005E2858" w:rsidRPr="00226C3D">
              <w:rPr>
                <w:webHidden/>
              </w:rPr>
              <w:fldChar w:fldCharType="begin"/>
            </w:r>
            <w:r w:rsidR="005E2858" w:rsidRPr="00226C3D">
              <w:rPr>
                <w:webHidden/>
              </w:rPr>
              <w:instrText xml:space="preserve"> PAGEREF _Toc100316827 \h </w:instrText>
            </w:r>
            <w:r w:rsidR="005E2858" w:rsidRPr="00226C3D">
              <w:rPr>
                <w:webHidden/>
              </w:rPr>
            </w:r>
            <w:r w:rsidR="005E2858" w:rsidRPr="00226C3D">
              <w:rPr>
                <w:webHidden/>
              </w:rPr>
              <w:fldChar w:fldCharType="separate"/>
            </w:r>
            <w:r w:rsidR="005E2858" w:rsidRPr="00226C3D">
              <w:rPr>
                <w:webHidden/>
              </w:rPr>
              <w:t>15</w:t>
            </w:r>
            <w:r w:rsidR="005E2858" w:rsidRPr="00226C3D">
              <w:rPr>
                <w:webHidden/>
              </w:rPr>
              <w:fldChar w:fldCharType="end"/>
            </w:r>
          </w:hyperlink>
        </w:p>
        <w:p w14:paraId="3BBF698B" w14:textId="77777777" w:rsidR="005E2858" w:rsidRPr="00226C3D" w:rsidRDefault="005E2858" w:rsidP="005E2858">
          <w:r w:rsidRPr="00226C3D">
            <w:rPr>
              <w:b/>
              <w:bCs/>
            </w:rPr>
            <w:fldChar w:fldCharType="end"/>
          </w:r>
        </w:p>
        <w:p w14:paraId="268D4546" w14:textId="3940C493" w:rsidR="004822FF" w:rsidRPr="00226C3D" w:rsidRDefault="004822FF">
          <w:pPr>
            <w:pStyle w:val="Turinioantrat"/>
          </w:pPr>
        </w:p>
        <w:p w14:paraId="5629A570" w14:textId="7D4A5A66" w:rsidR="004822FF" w:rsidRPr="00226C3D" w:rsidRDefault="00000000"/>
      </w:sdtContent>
    </w:sdt>
    <w:p w14:paraId="16BCA86F" w14:textId="77777777" w:rsidR="00C401D6" w:rsidRPr="00226C3D" w:rsidRDefault="00C401D6" w:rsidP="007B7744">
      <w:pPr>
        <w:suppressAutoHyphens/>
        <w:overflowPunct/>
        <w:autoSpaceDE/>
        <w:adjustRightInd/>
        <w:spacing w:after="160"/>
        <w:jc w:val="center"/>
        <w:textAlignment w:val="auto"/>
        <w:rPr>
          <w:rFonts w:ascii="Times New Roman" w:eastAsia="Calibri" w:hAnsi="Times New Roman"/>
          <w:b/>
          <w:sz w:val="28"/>
          <w:szCs w:val="28"/>
        </w:rPr>
      </w:pPr>
    </w:p>
    <w:p w14:paraId="5E966FA2" w14:textId="77777777" w:rsidR="007B7744" w:rsidRPr="00226C3D" w:rsidRDefault="007B7744" w:rsidP="007B7744">
      <w:pPr>
        <w:keepNext/>
        <w:keepLines/>
        <w:overflowPunct/>
        <w:autoSpaceDE/>
        <w:autoSpaceDN/>
        <w:adjustRightInd/>
        <w:spacing w:before="240" w:line="256" w:lineRule="auto"/>
        <w:textAlignment w:val="auto"/>
        <w:rPr>
          <w:rFonts w:asciiTheme="majorHAnsi" w:eastAsiaTheme="majorEastAsia" w:hAnsiTheme="majorHAnsi" w:cstheme="majorBidi"/>
          <w:color w:val="2E74B5" w:themeColor="accent1" w:themeShade="BF"/>
          <w:sz w:val="23"/>
          <w:szCs w:val="23"/>
          <w:lang w:eastAsia="lt-LT"/>
        </w:rPr>
      </w:pPr>
    </w:p>
    <w:p w14:paraId="4C45745D" w14:textId="77777777" w:rsidR="007B7744" w:rsidRPr="00226C3D" w:rsidRDefault="007B7744"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26C3D">
        <w:rPr>
          <w:rFonts w:ascii="Calibri" w:eastAsia="Calibri" w:hAnsi="Calibri"/>
          <w:sz w:val="23"/>
          <w:szCs w:val="23"/>
        </w:rPr>
        <w:fldChar w:fldCharType="begin"/>
      </w:r>
      <w:r w:rsidRPr="00226C3D">
        <w:rPr>
          <w:rFonts w:ascii="Calibri" w:eastAsia="Calibri" w:hAnsi="Calibri"/>
          <w:sz w:val="23"/>
          <w:szCs w:val="23"/>
        </w:rPr>
        <w:instrText xml:space="preserve"> TOC \o "1-3" \h \z \u </w:instrText>
      </w:r>
      <w:r w:rsidRPr="00226C3D">
        <w:rPr>
          <w:rFonts w:ascii="Calibri" w:eastAsia="Calibri" w:hAnsi="Calibri"/>
          <w:sz w:val="23"/>
          <w:szCs w:val="23"/>
        </w:rPr>
        <w:fldChar w:fldCharType="separate"/>
      </w:r>
    </w:p>
    <w:p w14:paraId="1F8DFDD0"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54EC8DD"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7C97E1"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8DB8B85"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846607"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4AE600"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663E1A"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695CCF"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1A6A96"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177B9DC"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0E682A" w14:textId="77777777" w:rsidR="000323FB" w:rsidRPr="00226C3D" w:rsidRDefault="007B7744" w:rsidP="00197624">
      <w:pPr>
        <w:pStyle w:val="Antrat1"/>
        <w:jc w:val="center"/>
        <w:rPr>
          <w:rFonts w:ascii="Times New Roman" w:hAnsi="Times New Roman" w:cs="Times New Roman"/>
          <w:b/>
          <w:color w:val="auto"/>
          <w:sz w:val="24"/>
          <w:szCs w:val="24"/>
          <w:lang w:eastAsia="lt-LT"/>
        </w:rPr>
      </w:pPr>
      <w:r w:rsidRPr="00226C3D">
        <w:rPr>
          <w:rFonts w:ascii="Calibri" w:eastAsia="Calibri" w:hAnsi="Calibri"/>
          <w:bCs/>
          <w:sz w:val="23"/>
          <w:szCs w:val="23"/>
        </w:rPr>
        <w:lastRenderedPageBreak/>
        <w:fldChar w:fldCharType="end"/>
      </w:r>
      <w:bookmarkStart w:id="0" w:name="_Toc161650876"/>
      <w:r w:rsidR="000323FB" w:rsidRPr="00226C3D">
        <w:rPr>
          <w:rFonts w:ascii="Times New Roman" w:hAnsi="Times New Roman" w:cs="Times New Roman"/>
          <w:b/>
          <w:color w:val="auto"/>
          <w:sz w:val="24"/>
          <w:szCs w:val="24"/>
          <w:lang w:eastAsia="lt-LT"/>
        </w:rPr>
        <w:t>SAVIVALDYBĖS KONTROLIERIAUS ŽODIS</w:t>
      </w:r>
      <w:bookmarkEnd w:id="0"/>
    </w:p>
    <w:p w14:paraId="2BBEC636" w14:textId="77777777" w:rsidR="00DB6430" w:rsidRPr="00226C3D" w:rsidRDefault="00DB6430" w:rsidP="000323FB">
      <w:pPr>
        <w:spacing w:line="360" w:lineRule="auto"/>
        <w:jc w:val="center"/>
        <w:rPr>
          <w:rFonts w:ascii="Times New Roman" w:hAnsi="Times New Roman"/>
          <w:b/>
          <w:szCs w:val="24"/>
        </w:rPr>
      </w:pPr>
    </w:p>
    <w:p w14:paraId="50C6CCE0" w14:textId="685DA49A" w:rsidR="00DB6430" w:rsidRPr="00226C3D" w:rsidRDefault="00CC34DD" w:rsidP="00BD45CE">
      <w:pPr>
        <w:spacing w:line="360" w:lineRule="auto"/>
        <w:ind w:firstLine="720"/>
        <w:jc w:val="both"/>
        <w:rPr>
          <w:rFonts w:ascii="Times New Roman" w:hAnsi="Times New Roman"/>
          <w:szCs w:val="24"/>
        </w:rPr>
      </w:pPr>
      <w:r w:rsidRPr="00226C3D">
        <w:rPr>
          <w:rFonts w:ascii="Times New Roman" w:hAnsi="Times New Roman"/>
          <w:szCs w:val="24"/>
        </w:rPr>
        <w:t xml:space="preserve">Anykščių rajono </w:t>
      </w:r>
      <w:r w:rsidR="00DB6430" w:rsidRPr="00226C3D">
        <w:rPr>
          <w:rFonts w:ascii="Times New Roman" w:hAnsi="Times New Roman"/>
          <w:szCs w:val="24"/>
        </w:rPr>
        <w:t xml:space="preserve">savivaldybės </w:t>
      </w:r>
      <w:r w:rsidR="00FA79BC" w:rsidRPr="00226C3D">
        <w:rPr>
          <w:rFonts w:ascii="Times New Roman" w:hAnsi="Times New Roman"/>
          <w:szCs w:val="24"/>
        </w:rPr>
        <w:t>k</w:t>
      </w:r>
      <w:r w:rsidR="00DB6430" w:rsidRPr="00226C3D">
        <w:rPr>
          <w:rFonts w:ascii="Times New Roman" w:hAnsi="Times New Roman"/>
          <w:szCs w:val="24"/>
        </w:rPr>
        <w:t>ontrolės ir audito tarnybos 20</w:t>
      </w:r>
      <w:r w:rsidR="006628BE" w:rsidRPr="00226C3D">
        <w:rPr>
          <w:rFonts w:ascii="Times New Roman" w:hAnsi="Times New Roman"/>
          <w:szCs w:val="24"/>
        </w:rPr>
        <w:t>2</w:t>
      </w:r>
      <w:r w:rsidR="00592186" w:rsidRPr="00226C3D">
        <w:rPr>
          <w:rFonts w:ascii="Times New Roman" w:hAnsi="Times New Roman"/>
          <w:szCs w:val="24"/>
        </w:rPr>
        <w:t>3</w:t>
      </w:r>
      <w:r w:rsidR="00DB6430" w:rsidRPr="00226C3D">
        <w:rPr>
          <w:rFonts w:ascii="Times New Roman" w:hAnsi="Times New Roman"/>
          <w:szCs w:val="24"/>
        </w:rPr>
        <w:t xml:space="preserve"> metų veiklos ataskaita parengta vykdant Lietuvos Respublikos vietos savivaldos įstatymą, </w:t>
      </w:r>
      <w:r w:rsidRPr="00226C3D">
        <w:rPr>
          <w:rFonts w:ascii="Times New Roman" w:hAnsi="Times New Roman"/>
          <w:szCs w:val="24"/>
        </w:rPr>
        <w:t xml:space="preserve">Anykščių rajono </w:t>
      </w:r>
      <w:r w:rsidR="00DB6430" w:rsidRPr="00226C3D">
        <w:rPr>
          <w:rFonts w:ascii="Times New Roman" w:hAnsi="Times New Roman"/>
          <w:szCs w:val="24"/>
        </w:rPr>
        <w:t xml:space="preserve">savivaldybės tarybos veiklos reglamentą, </w:t>
      </w:r>
      <w:r w:rsidRPr="00226C3D">
        <w:rPr>
          <w:rFonts w:ascii="Times New Roman" w:hAnsi="Times New Roman"/>
          <w:szCs w:val="24"/>
        </w:rPr>
        <w:t>Anykščių rajono</w:t>
      </w:r>
      <w:r w:rsidR="00DB6430" w:rsidRPr="00226C3D">
        <w:rPr>
          <w:rFonts w:ascii="Times New Roman" w:hAnsi="Times New Roman"/>
          <w:szCs w:val="24"/>
        </w:rPr>
        <w:t xml:space="preserve"> savivaldybės </w:t>
      </w:r>
      <w:r w:rsidR="00FA79BC" w:rsidRPr="00226C3D">
        <w:rPr>
          <w:rFonts w:ascii="Times New Roman" w:hAnsi="Times New Roman"/>
          <w:szCs w:val="24"/>
        </w:rPr>
        <w:t>k</w:t>
      </w:r>
      <w:r w:rsidR="00DB6430" w:rsidRPr="00226C3D">
        <w:rPr>
          <w:rFonts w:ascii="Times New Roman" w:hAnsi="Times New Roman"/>
          <w:szCs w:val="24"/>
        </w:rPr>
        <w:t>ontrolės ir audito tarnybos nuostatus</w:t>
      </w:r>
      <w:r w:rsidR="00024A6A" w:rsidRPr="00226C3D">
        <w:rPr>
          <w:rFonts w:ascii="Times New Roman" w:hAnsi="Times New Roman"/>
          <w:szCs w:val="24"/>
        </w:rPr>
        <w:t>,</w:t>
      </w:r>
      <w:r w:rsidR="00DB6430" w:rsidRPr="00226C3D">
        <w:rPr>
          <w:rFonts w:ascii="Times New Roman" w:hAnsi="Times New Roman"/>
          <w:szCs w:val="24"/>
        </w:rPr>
        <w:t xml:space="preserve"> 20</w:t>
      </w:r>
      <w:r w:rsidR="006628BE" w:rsidRPr="00226C3D">
        <w:rPr>
          <w:rFonts w:ascii="Times New Roman" w:hAnsi="Times New Roman"/>
          <w:szCs w:val="24"/>
        </w:rPr>
        <w:t>2</w:t>
      </w:r>
      <w:r w:rsidR="00592186" w:rsidRPr="00226C3D">
        <w:rPr>
          <w:rFonts w:ascii="Times New Roman" w:hAnsi="Times New Roman"/>
          <w:szCs w:val="24"/>
        </w:rPr>
        <w:t>3</w:t>
      </w:r>
      <w:r w:rsidR="00DB6430" w:rsidRPr="00226C3D">
        <w:rPr>
          <w:rFonts w:ascii="Times New Roman" w:hAnsi="Times New Roman"/>
          <w:szCs w:val="24"/>
        </w:rPr>
        <w:t xml:space="preserve"> metų veiklos planą</w:t>
      </w:r>
      <w:r w:rsidR="00024A6A" w:rsidRPr="00226C3D">
        <w:rPr>
          <w:rFonts w:ascii="Times New Roman" w:hAnsi="Times New Roman"/>
          <w:szCs w:val="24"/>
        </w:rPr>
        <w:t xml:space="preserve"> bei atsižvelgiant </w:t>
      </w:r>
      <w:r w:rsidR="00FA79BC" w:rsidRPr="00226C3D">
        <w:rPr>
          <w:rFonts w:ascii="Times New Roman" w:hAnsi="Times New Roman"/>
          <w:szCs w:val="24"/>
        </w:rPr>
        <w:t>į Anykščių rajono savivaldybės k</w:t>
      </w:r>
      <w:r w:rsidR="00024A6A" w:rsidRPr="00226C3D">
        <w:rPr>
          <w:rFonts w:ascii="Times New Roman" w:hAnsi="Times New Roman"/>
          <w:szCs w:val="24"/>
        </w:rPr>
        <w:t>ontrolės ir audito tarnybos 20</w:t>
      </w:r>
      <w:r w:rsidR="00FA79BC" w:rsidRPr="00226C3D">
        <w:rPr>
          <w:rFonts w:ascii="Times New Roman" w:hAnsi="Times New Roman"/>
          <w:szCs w:val="24"/>
        </w:rPr>
        <w:t>21–</w:t>
      </w:r>
      <w:r w:rsidR="00024A6A" w:rsidRPr="00226C3D">
        <w:rPr>
          <w:rFonts w:ascii="Times New Roman" w:hAnsi="Times New Roman"/>
          <w:szCs w:val="24"/>
        </w:rPr>
        <w:t>2023 metų strateginį veiklos planą.</w:t>
      </w:r>
    </w:p>
    <w:p w14:paraId="75AE7D3F" w14:textId="77777777" w:rsidR="00DB6430" w:rsidRPr="00226C3D" w:rsidRDefault="00AE0AAB" w:rsidP="00BD45CE">
      <w:pPr>
        <w:spacing w:line="360" w:lineRule="auto"/>
        <w:ind w:firstLine="720"/>
        <w:jc w:val="both"/>
        <w:rPr>
          <w:rFonts w:ascii="Times New Roman" w:hAnsi="Times New Roman"/>
          <w:szCs w:val="24"/>
        </w:rPr>
      </w:pPr>
      <w:r w:rsidRPr="00226C3D">
        <w:rPr>
          <w:rFonts w:ascii="Times New Roman" w:hAnsi="Times New Roman"/>
          <w:szCs w:val="24"/>
        </w:rPr>
        <w:t>Anykščių rajono</w:t>
      </w:r>
      <w:r w:rsidR="00DB6430" w:rsidRPr="00226C3D">
        <w:rPr>
          <w:rFonts w:ascii="Times New Roman" w:hAnsi="Times New Roman"/>
          <w:szCs w:val="24"/>
        </w:rPr>
        <w:t xml:space="preserve"> savivaldybės </w:t>
      </w:r>
      <w:r w:rsidR="005013BA" w:rsidRPr="00226C3D">
        <w:rPr>
          <w:rFonts w:ascii="Times New Roman" w:hAnsi="Times New Roman"/>
          <w:szCs w:val="24"/>
        </w:rPr>
        <w:t>k</w:t>
      </w:r>
      <w:r w:rsidR="00DB6430" w:rsidRPr="00226C3D">
        <w:rPr>
          <w:rFonts w:ascii="Times New Roman" w:hAnsi="Times New Roman"/>
          <w:szCs w:val="24"/>
        </w:rPr>
        <w:t xml:space="preserve">ontrolės ir audito tarnyba (toliau – Tarnyba) siekia, kad visi </w:t>
      </w:r>
      <w:r w:rsidR="00AC17BF" w:rsidRPr="00226C3D">
        <w:rPr>
          <w:rFonts w:ascii="Times New Roman" w:hAnsi="Times New Roman"/>
          <w:szCs w:val="24"/>
        </w:rPr>
        <w:t>Anykščių rajono savivaldybės (toliau – Savivaldybė)</w:t>
      </w:r>
      <w:r w:rsidR="00DB6430" w:rsidRPr="00226C3D">
        <w:rPr>
          <w:rFonts w:ascii="Times New Roman" w:hAnsi="Times New Roman"/>
          <w:szCs w:val="24"/>
        </w:rPr>
        <w:t xml:space="preserve"> viešojo administravimo subjektai</w:t>
      </w:r>
      <w:r w:rsidR="008D1010" w:rsidRPr="00226C3D">
        <w:rPr>
          <w:rFonts w:ascii="Times New Roman" w:hAnsi="Times New Roman"/>
          <w:szCs w:val="24"/>
        </w:rPr>
        <w:t xml:space="preserve"> bei Savivaldybės kontroliuojamos įmonės</w:t>
      </w:r>
      <w:r w:rsidR="00DB6430" w:rsidRPr="00226C3D">
        <w:rPr>
          <w:rFonts w:ascii="Times New Roman" w:hAnsi="Times New Roman"/>
          <w:szCs w:val="24"/>
        </w:rPr>
        <w:t xml:space="preserve"> laikytųsi įstatymų, tinkamo ir efektyvaus Savivaldybės biudžeto lėšų ir turto naudojimo, kad būtų tobulinama Savivaldybės finansų valdymo sistema. </w:t>
      </w:r>
    </w:p>
    <w:p w14:paraId="4207CBDA" w14:textId="41974D4A" w:rsidR="00DB6430" w:rsidRPr="00226C3D" w:rsidRDefault="00DB6430" w:rsidP="00BD45CE">
      <w:pPr>
        <w:spacing w:line="360" w:lineRule="auto"/>
        <w:ind w:firstLine="720"/>
        <w:jc w:val="both"/>
        <w:rPr>
          <w:rFonts w:ascii="Times New Roman" w:hAnsi="Times New Roman"/>
          <w:b/>
          <w:szCs w:val="24"/>
        </w:rPr>
      </w:pPr>
      <w:r w:rsidRPr="00226C3D">
        <w:rPr>
          <w:rFonts w:ascii="Times New Roman" w:hAnsi="Times New Roman"/>
          <w:szCs w:val="24"/>
        </w:rPr>
        <w:t xml:space="preserve">Tarnybos veiklos ataskaita yra skirta </w:t>
      </w:r>
      <w:r w:rsidR="00AC17BF" w:rsidRPr="00226C3D">
        <w:rPr>
          <w:rFonts w:ascii="Times New Roman" w:hAnsi="Times New Roman"/>
          <w:szCs w:val="24"/>
        </w:rPr>
        <w:t>Savivaldybės</w:t>
      </w:r>
      <w:r w:rsidRPr="00226C3D">
        <w:rPr>
          <w:rFonts w:ascii="Times New Roman" w:hAnsi="Times New Roman"/>
          <w:szCs w:val="24"/>
        </w:rPr>
        <w:t xml:space="preserve"> tarybai, kuriai Tarnyba yra atskaitinga, audituojamiems subjektams ir Savivaldybės bendruomenei. Šia ataskaita siekiama supažindinti su Tarnybos 20</w:t>
      </w:r>
      <w:r w:rsidR="006628BE" w:rsidRPr="00226C3D">
        <w:rPr>
          <w:rFonts w:ascii="Times New Roman" w:hAnsi="Times New Roman"/>
          <w:szCs w:val="24"/>
        </w:rPr>
        <w:t>2</w:t>
      </w:r>
      <w:r w:rsidR="00592186" w:rsidRPr="00226C3D">
        <w:rPr>
          <w:rFonts w:ascii="Times New Roman" w:hAnsi="Times New Roman"/>
          <w:szCs w:val="24"/>
        </w:rPr>
        <w:t>3</w:t>
      </w:r>
      <w:r w:rsidRPr="00226C3D">
        <w:rPr>
          <w:rFonts w:ascii="Times New Roman" w:hAnsi="Times New Roman"/>
          <w:szCs w:val="24"/>
        </w:rPr>
        <w:t xml:space="preserve"> metų veikla ir jos rezultatais. T</w:t>
      </w:r>
      <w:r w:rsidR="00446653" w:rsidRPr="00226C3D">
        <w:rPr>
          <w:rFonts w:ascii="Times New Roman" w:hAnsi="Times New Roman"/>
          <w:szCs w:val="24"/>
        </w:rPr>
        <w:t>ikiu</w:t>
      </w:r>
      <w:r w:rsidRPr="00226C3D">
        <w:rPr>
          <w:rFonts w:ascii="Times New Roman" w:hAnsi="Times New Roman"/>
          <w:szCs w:val="24"/>
        </w:rPr>
        <w:t>, kad šioje ataskaitoje pateikta informacija bus naudinga jos vartotojams.</w:t>
      </w:r>
    </w:p>
    <w:p w14:paraId="4BEB0C94" w14:textId="2433D181" w:rsidR="00691A65" w:rsidRPr="00226C3D" w:rsidRDefault="00691A65" w:rsidP="00BD45CE">
      <w:pPr>
        <w:spacing w:line="360" w:lineRule="auto"/>
        <w:ind w:firstLine="720"/>
        <w:jc w:val="both"/>
        <w:rPr>
          <w:rFonts w:ascii="Times New Roman" w:hAnsi="Times New Roman"/>
          <w:szCs w:val="24"/>
        </w:rPr>
      </w:pPr>
      <w:r w:rsidRPr="00226C3D">
        <w:rPr>
          <w:rFonts w:ascii="Times New Roman" w:hAnsi="Times New Roman"/>
          <w:szCs w:val="24"/>
        </w:rPr>
        <w:t>Šioje ataskaitoje kviečiu susipažinti su svarbiausiais Tarnybos 202</w:t>
      </w:r>
      <w:r w:rsidR="00592186" w:rsidRPr="00226C3D">
        <w:rPr>
          <w:rFonts w:ascii="Times New Roman" w:hAnsi="Times New Roman"/>
          <w:szCs w:val="24"/>
        </w:rPr>
        <w:t>3</w:t>
      </w:r>
      <w:r w:rsidRPr="00226C3D">
        <w:rPr>
          <w:rFonts w:ascii="Times New Roman" w:hAnsi="Times New Roman"/>
          <w:szCs w:val="24"/>
        </w:rPr>
        <w:t xml:space="preserve"> metais atliktais darbais.</w:t>
      </w:r>
    </w:p>
    <w:p w14:paraId="134E596B" w14:textId="77777777" w:rsidR="00AD74C2" w:rsidRPr="00226C3D" w:rsidRDefault="00AD74C2" w:rsidP="00AD74C2">
      <w:pPr>
        <w:spacing w:line="360" w:lineRule="auto"/>
        <w:ind w:firstLine="748"/>
        <w:jc w:val="both"/>
        <w:rPr>
          <w:rFonts w:ascii="Times New Roman" w:hAnsi="Times New Roman"/>
          <w:szCs w:val="24"/>
        </w:rPr>
      </w:pPr>
      <w:r w:rsidRPr="00226C3D">
        <w:rPr>
          <w:rFonts w:ascii="Times New Roman" w:hAnsi="Times New Roman"/>
          <w:szCs w:val="24"/>
        </w:rPr>
        <w:t>Vertinu nuolatinį bendradarbiavimą su Savivaldybės tarybos Kontrolės komitetu, kurio dėmesys ir nuomonė, gauti patarimai, svarstant auditų rezultatus, aptariant nustatytus pažeidimus ar neatitikimus bei priimtas priemones audituotų sričių veiklai gerinti, mūsų Tarnybai yra labai svarbūs.</w:t>
      </w:r>
    </w:p>
    <w:p w14:paraId="3FC91492" w14:textId="77777777" w:rsidR="000843F9" w:rsidRPr="00226C3D" w:rsidRDefault="007E4A48" w:rsidP="00BB2730">
      <w:pPr>
        <w:spacing w:line="360" w:lineRule="auto"/>
        <w:ind w:firstLine="720"/>
        <w:jc w:val="both"/>
        <w:rPr>
          <w:rFonts w:ascii="Times New Roman" w:hAnsi="Times New Roman"/>
          <w:szCs w:val="24"/>
        </w:rPr>
      </w:pPr>
      <w:r w:rsidRPr="00226C3D">
        <w:rPr>
          <w:rFonts w:ascii="Times New Roman" w:hAnsi="Times New Roman"/>
          <w:szCs w:val="24"/>
        </w:rPr>
        <w:t>Esu nuoširdžiai dėkingas Tarnybos komandai už atliktą darbą, o audituotų subjektų vadovams ir darbuotojams – už konstruktyvias diskusijas, kantrybę ir, dažnu atveju, operatyvumą teikiant duomenis auditams bei pasitikėjimą mūsų rekomendacijomis.</w:t>
      </w:r>
    </w:p>
    <w:p w14:paraId="2026EF72" w14:textId="77777777" w:rsidR="00BB2730" w:rsidRPr="00226C3D" w:rsidRDefault="00BB2730" w:rsidP="00BB2730">
      <w:pPr>
        <w:spacing w:line="360" w:lineRule="auto"/>
        <w:ind w:firstLine="720"/>
        <w:jc w:val="both"/>
        <w:rPr>
          <w:rFonts w:ascii="Times New Roman" w:hAnsi="Times New Roman"/>
          <w:b/>
          <w:szCs w:val="24"/>
          <w:lang w:eastAsia="lt-LT"/>
        </w:rPr>
      </w:pPr>
    </w:p>
    <w:p w14:paraId="16F47D0E" w14:textId="77777777" w:rsidR="00840DB2" w:rsidRPr="00226C3D" w:rsidRDefault="00840DB2" w:rsidP="00BB2730">
      <w:pPr>
        <w:spacing w:line="360" w:lineRule="auto"/>
        <w:ind w:firstLine="720"/>
        <w:jc w:val="both"/>
        <w:rPr>
          <w:rFonts w:ascii="Times New Roman" w:hAnsi="Times New Roman"/>
          <w:b/>
          <w:szCs w:val="24"/>
          <w:lang w:eastAsia="lt-LT"/>
        </w:rPr>
      </w:pPr>
    </w:p>
    <w:p w14:paraId="432B505C" w14:textId="77777777" w:rsidR="005543B6" w:rsidRPr="00226C3D" w:rsidRDefault="005543B6" w:rsidP="00BB2730">
      <w:pPr>
        <w:spacing w:line="360" w:lineRule="auto"/>
        <w:ind w:firstLine="720"/>
        <w:jc w:val="both"/>
        <w:rPr>
          <w:rFonts w:ascii="Times New Roman" w:hAnsi="Times New Roman"/>
          <w:b/>
          <w:szCs w:val="24"/>
          <w:lang w:eastAsia="lt-LT"/>
        </w:rPr>
      </w:pPr>
    </w:p>
    <w:p w14:paraId="6FB6A9F8" w14:textId="77777777" w:rsidR="005543B6" w:rsidRPr="00226C3D" w:rsidRDefault="005543B6" w:rsidP="00BB2730">
      <w:pPr>
        <w:spacing w:line="360" w:lineRule="auto"/>
        <w:ind w:firstLine="720"/>
        <w:jc w:val="both"/>
        <w:rPr>
          <w:rFonts w:ascii="Times New Roman" w:hAnsi="Times New Roman"/>
          <w:b/>
          <w:szCs w:val="24"/>
          <w:lang w:eastAsia="lt-LT"/>
        </w:rPr>
      </w:pPr>
    </w:p>
    <w:p w14:paraId="4DA3730C" w14:textId="77777777" w:rsidR="005543B6" w:rsidRPr="00226C3D" w:rsidRDefault="005543B6" w:rsidP="00BB2730">
      <w:pPr>
        <w:spacing w:line="360" w:lineRule="auto"/>
        <w:ind w:firstLine="720"/>
        <w:jc w:val="both"/>
        <w:rPr>
          <w:rFonts w:ascii="Times New Roman" w:hAnsi="Times New Roman"/>
          <w:b/>
          <w:szCs w:val="24"/>
          <w:lang w:eastAsia="lt-LT"/>
        </w:rPr>
      </w:pPr>
    </w:p>
    <w:p w14:paraId="3C6E2DB2" w14:textId="77777777" w:rsidR="00840DB2" w:rsidRPr="00226C3D" w:rsidRDefault="00840DB2" w:rsidP="00BB2730">
      <w:pPr>
        <w:spacing w:line="360" w:lineRule="auto"/>
        <w:ind w:firstLine="720"/>
        <w:jc w:val="both"/>
        <w:rPr>
          <w:rFonts w:ascii="Times New Roman" w:hAnsi="Times New Roman"/>
          <w:b/>
          <w:szCs w:val="24"/>
          <w:lang w:eastAsia="lt-LT"/>
        </w:rPr>
      </w:pPr>
    </w:p>
    <w:p w14:paraId="69DBD490" w14:textId="77777777" w:rsidR="00840DB2" w:rsidRPr="00226C3D" w:rsidRDefault="00840DB2" w:rsidP="00BB2730">
      <w:pPr>
        <w:spacing w:line="360" w:lineRule="auto"/>
        <w:ind w:firstLine="720"/>
        <w:jc w:val="both"/>
        <w:rPr>
          <w:rFonts w:ascii="Times New Roman" w:hAnsi="Times New Roman"/>
          <w:b/>
          <w:szCs w:val="24"/>
          <w:lang w:eastAsia="lt-LT"/>
        </w:rPr>
      </w:pPr>
    </w:p>
    <w:p w14:paraId="31767C6B" w14:textId="77777777" w:rsidR="00840DB2" w:rsidRPr="00226C3D" w:rsidRDefault="00840DB2" w:rsidP="00BB2730">
      <w:pPr>
        <w:spacing w:line="360" w:lineRule="auto"/>
        <w:ind w:firstLine="720"/>
        <w:jc w:val="both"/>
        <w:rPr>
          <w:rFonts w:ascii="Times New Roman" w:hAnsi="Times New Roman"/>
          <w:b/>
          <w:szCs w:val="24"/>
          <w:lang w:eastAsia="lt-LT"/>
        </w:rPr>
      </w:pPr>
    </w:p>
    <w:p w14:paraId="298FE220" w14:textId="77777777" w:rsidR="00840DB2" w:rsidRPr="00226C3D" w:rsidRDefault="00840DB2" w:rsidP="00BB2730">
      <w:pPr>
        <w:spacing w:line="360" w:lineRule="auto"/>
        <w:ind w:firstLine="720"/>
        <w:jc w:val="both"/>
        <w:rPr>
          <w:rFonts w:ascii="Times New Roman" w:hAnsi="Times New Roman"/>
          <w:b/>
          <w:szCs w:val="24"/>
          <w:lang w:eastAsia="lt-LT"/>
        </w:rPr>
      </w:pPr>
    </w:p>
    <w:p w14:paraId="10BCAA0E" w14:textId="0FB9B70A" w:rsidR="000323FB" w:rsidRPr="00226C3D" w:rsidRDefault="0062754F">
      <w:pPr>
        <w:pStyle w:val="Antrat1"/>
        <w:numPr>
          <w:ilvl w:val="0"/>
          <w:numId w:val="6"/>
        </w:numPr>
        <w:jc w:val="center"/>
        <w:rPr>
          <w:rFonts w:ascii="Times New Roman" w:hAnsi="Times New Roman" w:cs="Times New Roman"/>
          <w:b/>
          <w:color w:val="auto"/>
          <w:sz w:val="24"/>
          <w:szCs w:val="24"/>
          <w:lang w:eastAsia="lt-LT"/>
        </w:rPr>
      </w:pPr>
      <w:bookmarkStart w:id="1" w:name="_Toc161650877"/>
      <w:r>
        <w:rPr>
          <w:rFonts w:ascii="Times New Roman" w:hAnsi="Times New Roman" w:cs="Times New Roman"/>
          <w:b/>
          <w:color w:val="auto"/>
          <w:sz w:val="24"/>
          <w:szCs w:val="24"/>
          <w:lang w:eastAsia="lt-LT"/>
        </w:rPr>
        <w:lastRenderedPageBreak/>
        <w:t>SKYRIUS</w:t>
      </w:r>
      <w:r w:rsidRPr="0062754F">
        <w:rPr>
          <w:rFonts w:ascii="Times New Roman" w:hAnsi="Times New Roman" w:cs="Times New Roman"/>
          <w:b/>
          <w:color w:val="auto"/>
          <w:sz w:val="24"/>
          <w:szCs w:val="24"/>
          <w:lang w:eastAsia="lt-LT"/>
        </w:rPr>
        <w:t xml:space="preserve"> -</w:t>
      </w:r>
      <w:r>
        <w:rPr>
          <w:rFonts w:ascii="Times New Roman" w:hAnsi="Times New Roman" w:cs="Times New Roman"/>
          <w:b/>
          <w:color w:val="auto"/>
          <w:sz w:val="24"/>
          <w:szCs w:val="24"/>
          <w:lang w:eastAsia="lt-LT"/>
        </w:rPr>
        <w:t xml:space="preserve"> </w:t>
      </w:r>
      <w:r w:rsidR="002533EE" w:rsidRPr="00226C3D">
        <w:rPr>
          <w:rFonts w:ascii="Times New Roman" w:hAnsi="Times New Roman" w:cs="Times New Roman"/>
          <w:b/>
          <w:color w:val="auto"/>
          <w:sz w:val="24"/>
          <w:szCs w:val="24"/>
          <w:lang w:eastAsia="lt-LT"/>
        </w:rPr>
        <w:t>BENDRA INFORMACIJA APIE TARNYBĄ</w:t>
      </w:r>
      <w:bookmarkEnd w:id="1"/>
    </w:p>
    <w:p w14:paraId="30D4930F" w14:textId="77777777" w:rsidR="002533EE" w:rsidRPr="00226C3D" w:rsidRDefault="004E1401">
      <w:pPr>
        <w:pStyle w:val="Antrat2"/>
        <w:numPr>
          <w:ilvl w:val="1"/>
          <w:numId w:val="6"/>
        </w:numPr>
        <w:spacing w:after="240"/>
        <w:jc w:val="center"/>
        <w:rPr>
          <w:rFonts w:ascii="Times New Roman" w:hAnsi="Times New Roman" w:cs="Times New Roman"/>
          <w:i w:val="0"/>
          <w:sz w:val="24"/>
          <w:szCs w:val="24"/>
          <w:lang w:eastAsia="lt-LT"/>
        </w:rPr>
      </w:pPr>
      <w:r w:rsidRPr="00226C3D">
        <w:rPr>
          <w:rFonts w:ascii="Times New Roman" w:hAnsi="Times New Roman" w:cs="Times New Roman"/>
          <w:i w:val="0"/>
          <w:sz w:val="24"/>
          <w:szCs w:val="24"/>
          <w:lang w:eastAsia="lt-LT"/>
        </w:rPr>
        <w:t xml:space="preserve"> </w:t>
      </w:r>
      <w:bookmarkStart w:id="2" w:name="_Toc161650878"/>
      <w:r w:rsidR="002533EE" w:rsidRPr="00226C3D">
        <w:rPr>
          <w:rFonts w:ascii="Times New Roman" w:hAnsi="Times New Roman" w:cs="Times New Roman"/>
          <w:i w:val="0"/>
          <w:sz w:val="24"/>
          <w:szCs w:val="24"/>
          <w:lang w:eastAsia="lt-LT"/>
        </w:rPr>
        <w:t>Veiklos prioritetai</w:t>
      </w:r>
      <w:bookmarkEnd w:id="2"/>
    </w:p>
    <w:p w14:paraId="661A7439" w14:textId="77777777" w:rsidR="00DB6430" w:rsidRPr="00226C3D" w:rsidRDefault="00DB6430" w:rsidP="00186A45">
      <w:pPr>
        <w:pStyle w:val="HTMLiankstoformatuotas"/>
        <w:tabs>
          <w:tab w:val="clear" w:pos="916"/>
          <w:tab w:val="left" w:pos="1309"/>
        </w:tabs>
        <w:spacing w:line="360" w:lineRule="auto"/>
        <w:ind w:left="0" w:firstLine="709"/>
        <w:jc w:val="both"/>
        <w:rPr>
          <w:rFonts w:ascii="Times New Roman" w:hAnsi="Times New Roman" w:cs="Times New Roman"/>
          <w:sz w:val="24"/>
          <w:szCs w:val="24"/>
        </w:rPr>
      </w:pPr>
      <w:r w:rsidRPr="00226C3D">
        <w:rPr>
          <w:rFonts w:ascii="Times New Roman" w:hAnsi="Times New Roman" w:cs="Times New Roman"/>
          <w:sz w:val="24"/>
          <w:szCs w:val="24"/>
        </w:rPr>
        <w:t>Tarnyba yra viešasis juridinis asmuo, prižiūrintis, ar teisėtai, efektyviai, ekonomiškai ir rezultatyviai valdomas ir naudojamas Savivaldybės turtas bei patikėjimo teise valdomas valstybės turtas, kaip vykdomas Savivaldybės biudžetas ir naudojami kiti piniginiai ištekliai. Tarnyba, vykdydama jai pavestas funkcijas:</w:t>
      </w:r>
    </w:p>
    <w:p w14:paraId="5B0E2E2C" w14:textId="6E54AEDF"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atlieka išorės finansinį, veiklos ir atitikties auditą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administracijoje,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administravimo subjektuose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avivaldybės valdomose įmonėse;</w:t>
      </w:r>
    </w:p>
    <w:p w14:paraId="4A0E3FE0" w14:textId="25F7F0D7"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kiekvienais metais, Lietuvos Respublikos vietos savivaldos įstatyme nustatytu terminu, 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tarybos veiklos reglamente nustatyta tvarka pateikia </w:t>
      </w:r>
      <w:r w:rsidR="000A3D89" w:rsidRPr="00226C3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tarybai išvadą dėl pateikto tvirtinti </w:t>
      </w:r>
      <w:r w:rsidR="0015527D" w:rsidRPr="005D5F96">
        <w:rPr>
          <w:rFonts w:ascii="Times New Roman" w:eastAsia="SimSun" w:hAnsi="Times New Roman"/>
          <w:szCs w:val="24"/>
          <w:lang w:eastAsia="zh-CN"/>
        </w:rPr>
        <w:t>S</w:t>
      </w:r>
      <w:r w:rsidRPr="005D5F96">
        <w:rPr>
          <w:rFonts w:ascii="Times New Roman" w:eastAsia="SimSun" w:hAnsi="Times New Roman"/>
          <w:szCs w:val="24"/>
          <w:lang w:eastAsia="zh-CN"/>
        </w:rPr>
        <w:t>avivaldybės konsoliduotųjų ataskaitų rinkinio</w:t>
      </w:r>
      <w:r w:rsidR="000A3D89" w:rsidRPr="005D5F96">
        <w:rPr>
          <w:rFonts w:ascii="Times New Roman" w:eastAsia="SimSun" w:hAnsi="Times New Roman"/>
          <w:szCs w:val="24"/>
          <w:lang w:eastAsia="zh-CN"/>
        </w:rPr>
        <w:t xml:space="preserve">, </w:t>
      </w:r>
      <w:r w:rsidR="000A3D89" w:rsidRPr="00226C3D">
        <w:rPr>
          <w:rFonts w:ascii="Times New Roman" w:eastAsia="SimSun" w:hAnsi="Times New Roman"/>
          <w:szCs w:val="24"/>
          <w:lang w:eastAsia="zh-CN"/>
        </w:rPr>
        <w:t>Savivaldybės biudžeto ir turto naudojimo</w:t>
      </w:r>
      <w:r w:rsidRPr="00226C3D">
        <w:rPr>
          <w:rFonts w:ascii="Times New Roman" w:eastAsia="SimSun" w:hAnsi="Times New Roman"/>
          <w:szCs w:val="24"/>
          <w:lang w:eastAsia="zh-CN"/>
        </w:rPr>
        <w:t>;</w:t>
      </w:r>
    </w:p>
    <w:p w14:paraId="1FB551D0" w14:textId="19E7EA69"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tarybai teikia sprendimams priimti reikalingas išvadas dėl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w:t>
      </w:r>
      <w:r w:rsidRPr="00226C3D">
        <w:rPr>
          <w:rFonts w:ascii="Times New Roman" w:hAnsi="Times New Roman"/>
          <w:bCs/>
          <w:szCs w:val="24"/>
          <w:lang w:eastAsia="lt-LT"/>
        </w:rPr>
        <w:t>prisiimamų įsipareigojimų pagal paskolų</w:t>
      </w:r>
      <w:r w:rsidRPr="00226C3D">
        <w:rPr>
          <w:rFonts w:ascii="Times New Roman" w:hAnsi="Times New Roman"/>
          <w:szCs w:val="24"/>
          <w:lang w:eastAsia="lt-LT"/>
        </w:rPr>
        <w:t xml:space="preserve">, finansinės nuomos (lizingo) ir kitų įsipareigojamųjų skolos dokumentų sutartis, </w:t>
      </w:r>
      <w:r w:rsidRPr="00226C3D">
        <w:rPr>
          <w:rFonts w:ascii="Times New Roman" w:hAnsi="Times New Roman"/>
          <w:bCs/>
          <w:szCs w:val="24"/>
          <w:lang w:eastAsia="lt-LT"/>
        </w:rPr>
        <w:t xml:space="preserve">garantijų suteikimo kreditoriams už </w:t>
      </w:r>
      <w:r w:rsidR="0015527D">
        <w:rPr>
          <w:rFonts w:ascii="Times New Roman" w:hAnsi="Times New Roman"/>
          <w:bCs/>
          <w:szCs w:val="24"/>
          <w:lang w:eastAsia="lt-LT"/>
        </w:rPr>
        <w:t>S</w:t>
      </w:r>
      <w:r w:rsidRPr="00226C3D">
        <w:rPr>
          <w:rFonts w:ascii="Times New Roman" w:hAnsi="Times New Roman"/>
          <w:bCs/>
          <w:szCs w:val="24"/>
          <w:lang w:eastAsia="lt-LT"/>
        </w:rPr>
        <w:t xml:space="preserve">avivaldybės valdomų įmonių prisiimamus įsipareigojimus pagal paskolų, finansinės nuomos (lizingo) ir kitų įsipareigojamųjų skolos dokumentų sutartis; </w:t>
      </w:r>
    </w:p>
    <w:p w14:paraId="0A105F73" w14:textId="51197A73"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avivaldybės tarybai teikia išvadas dėl viešojo ir privataus sektorių partnerystės projektų įgyvendinimo tikslingumo ir pritarimo galutinėms viešojo ir privataus sektoriaus partnerystės sutarties sąlygoms, jeigu jos skiriasi nuo sprendime dėl viešojo ir privataus sektorių partnerystės projektų įgyvendinimo tikslingumo nurodytų partnerystės projekto sąlygų;</w:t>
      </w:r>
    </w:p>
    <w:p w14:paraId="312A6BCF" w14:textId="71FD3F22"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avivaldybės tarybai teikia sprendimams priimti reikalingas išvadas dėl skolininkų ir skolininkų, už kurių įsipareigojimų įvykdymą garantuoja valstybė, ūkinės ir finansinės būklės, taip pat dėl iš valstybės vardu pasiskolintų lėšų, teikiamų paskolų ir valstybės garantijų teikimo, paskolų naudojimo pagal tikslinę paskirtį ir paskolų grąžinimo;</w:t>
      </w:r>
    </w:p>
    <w:p w14:paraId="4376C468" w14:textId="41FE9798"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hAnsi="Times New Roman"/>
          <w:bCs/>
          <w:color w:val="000000"/>
          <w:szCs w:val="24"/>
          <w:lang w:eastAsia="lt-LT"/>
        </w:rPr>
        <w:t xml:space="preserve">rengia ir </w:t>
      </w:r>
      <w:r w:rsidR="0015527D">
        <w:rPr>
          <w:rFonts w:ascii="Times New Roman" w:hAnsi="Times New Roman"/>
          <w:bCs/>
          <w:color w:val="000000"/>
          <w:szCs w:val="24"/>
          <w:lang w:eastAsia="lt-LT"/>
        </w:rPr>
        <w:t>S</w:t>
      </w:r>
      <w:r w:rsidRPr="00226C3D">
        <w:rPr>
          <w:rFonts w:ascii="Times New Roman" w:hAnsi="Times New Roman"/>
          <w:bCs/>
          <w:color w:val="000000"/>
          <w:szCs w:val="24"/>
          <w:lang w:eastAsia="lt-LT"/>
        </w:rPr>
        <w:t xml:space="preserve">avivaldybės tarybai teikia sprendimams priimti reikalingas išvadas dėl galimybės </w:t>
      </w:r>
      <w:r w:rsidR="0015527D">
        <w:rPr>
          <w:rFonts w:ascii="Times New Roman" w:hAnsi="Times New Roman"/>
          <w:bCs/>
          <w:color w:val="000000"/>
          <w:szCs w:val="24"/>
          <w:lang w:eastAsia="lt-LT"/>
        </w:rPr>
        <w:t>S</w:t>
      </w:r>
      <w:r w:rsidRPr="00226C3D">
        <w:rPr>
          <w:rFonts w:ascii="Times New Roman" w:hAnsi="Times New Roman"/>
          <w:bCs/>
          <w:color w:val="000000"/>
          <w:szCs w:val="24"/>
          <w:lang w:eastAsia="lt-LT"/>
        </w:rPr>
        <w:t xml:space="preserve">avivaldybei prisiimti finansinius įsipareigojimus dėl prioritetinės </w:t>
      </w:r>
      <w:r w:rsidR="0015527D">
        <w:rPr>
          <w:rFonts w:ascii="Times New Roman" w:hAnsi="Times New Roman"/>
          <w:bCs/>
          <w:color w:val="000000"/>
          <w:szCs w:val="24"/>
          <w:lang w:eastAsia="lt-LT"/>
        </w:rPr>
        <w:t>S</w:t>
      </w:r>
      <w:r w:rsidRPr="00226C3D">
        <w:rPr>
          <w:rFonts w:ascii="Times New Roman" w:hAnsi="Times New Roman"/>
          <w:bCs/>
          <w:color w:val="000000"/>
          <w:szCs w:val="24"/>
          <w:lang w:eastAsia="lt-LT"/>
        </w:rPr>
        <w:t>avivaldybės infrastruktūros plėtros;</w:t>
      </w:r>
    </w:p>
    <w:p w14:paraId="3E59AC50" w14:textId="2E2115D3"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hAnsi="Times New Roman"/>
          <w:szCs w:val="24"/>
          <w:lang w:eastAsia="lt-LT"/>
        </w:rPr>
        <w:t xml:space="preserve">Valstybės kontrolės prašymu teikia </w:t>
      </w:r>
      <w:r w:rsidR="0015527D">
        <w:rPr>
          <w:rFonts w:ascii="Times New Roman" w:hAnsi="Times New Roman"/>
          <w:szCs w:val="24"/>
          <w:lang w:eastAsia="lt-LT"/>
        </w:rPr>
        <w:t>T</w:t>
      </w:r>
      <w:r w:rsidRPr="00226C3D">
        <w:rPr>
          <w:rFonts w:ascii="Times New Roman" w:hAnsi="Times New Roman"/>
          <w:szCs w:val="24"/>
          <w:lang w:eastAsia="lt-LT"/>
        </w:rPr>
        <w:t>arnybos atliktų auditų ataskaitas ir darbo dokumentus audito išorinei peržiūrai atlikti;</w:t>
      </w:r>
    </w:p>
    <w:p w14:paraId="11344D6F" w14:textId="77777777"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atlieka įstatymuose ir kituose teisės aktuose priskirtas funkcijas.</w:t>
      </w:r>
    </w:p>
    <w:p w14:paraId="6CAD5044" w14:textId="77777777" w:rsidR="00DB6430" w:rsidRPr="00226C3D" w:rsidRDefault="00DB6430" w:rsidP="00BD45CE">
      <w:pPr>
        <w:tabs>
          <w:tab w:val="left" w:pos="0"/>
        </w:tabs>
        <w:spacing w:line="360" w:lineRule="auto"/>
        <w:ind w:firstLine="748"/>
        <w:jc w:val="both"/>
        <w:rPr>
          <w:rFonts w:ascii="Times New Roman" w:hAnsi="Times New Roman"/>
          <w:szCs w:val="24"/>
        </w:rPr>
      </w:pPr>
      <w:r w:rsidRPr="00226C3D">
        <w:rPr>
          <w:rFonts w:ascii="Times New Roman" w:hAnsi="Times New Roman"/>
          <w:szCs w:val="24"/>
        </w:rPr>
        <w:t>Lietuvos Respublikos vietos savivaldos įstatymas nustato pagrindinius principus, kuriais grindžiama Tarnybos veikla: nepriklausomumo, teisėtumo, viešumo, objektyvumo ir profesionalumo.</w:t>
      </w:r>
    </w:p>
    <w:p w14:paraId="4FED2D33" w14:textId="0BAD032B" w:rsidR="00DB6430" w:rsidRPr="00226C3D" w:rsidRDefault="00DB6430" w:rsidP="00BD45CE">
      <w:pPr>
        <w:tabs>
          <w:tab w:val="left" w:pos="1276"/>
        </w:tabs>
        <w:spacing w:line="360" w:lineRule="auto"/>
        <w:ind w:firstLine="748"/>
        <w:jc w:val="both"/>
        <w:rPr>
          <w:rFonts w:ascii="Times New Roman" w:hAnsi="Times New Roman"/>
          <w:szCs w:val="24"/>
        </w:rPr>
      </w:pPr>
      <w:r w:rsidRPr="00226C3D">
        <w:rPr>
          <w:rFonts w:ascii="Times New Roman" w:hAnsi="Times New Roman"/>
          <w:szCs w:val="24"/>
        </w:rPr>
        <w:lastRenderedPageBreak/>
        <w:t>Tarnyba savo veikloje vadovaujasi</w:t>
      </w:r>
      <w:r w:rsidR="00C34417" w:rsidRPr="00226C3D">
        <w:rPr>
          <w:rFonts w:ascii="Times New Roman" w:hAnsi="Times New Roman"/>
          <w:szCs w:val="24"/>
        </w:rPr>
        <w:t xml:space="preserve"> Lietuvos Respublikos vietos savivaldos įstatymu,</w:t>
      </w:r>
      <w:r w:rsidRPr="00226C3D">
        <w:rPr>
          <w:rFonts w:ascii="Times New Roman" w:hAnsi="Times New Roman"/>
          <w:szCs w:val="24"/>
        </w:rPr>
        <w:t xml:space="preserve"> Valstybės kontrolieriaus patvirtint</w:t>
      </w:r>
      <w:r w:rsidR="00CB293C" w:rsidRPr="00226C3D">
        <w:rPr>
          <w:rFonts w:ascii="Times New Roman" w:hAnsi="Times New Roman"/>
          <w:szCs w:val="24"/>
        </w:rPr>
        <w:t>omis</w:t>
      </w:r>
      <w:r w:rsidRPr="00226C3D">
        <w:rPr>
          <w:rFonts w:ascii="Times New Roman" w:hAnsi="Times New Roman"/>
          <w:szCs w:val="24"/>
        </w:rPr>
        <w:t xml:space="preserve"> metodikomis</w:t>
      </w:r>
      <w:r w:rsidR="00C34417" w:rsidRPr="00226C3D">
        <w:rPr>
          <w:rFonts w:ascii="Times New Roman" w:hAnsi="Times New Roman"/>
          <w:szCs w:val="24"/>
        </w:rPr>
        <w:t xml:space="preserve">, Tarptautiniais </w:t>
      </w:r>
      <w:r w:rsidR="00606170" w:rsidRPr="00226C3D">
        <w:rPr>
          <w:rFonts w:ascii="Times New Roman" w:hAnsi="Times New Roman"/>
          <w:szCs w:val="24"/>
        </w:rPr>
        <w:t xml:space="preserve">audito standartais </w:t>
      </w:r>
      <w:r w:rsidR="00185D1E" w:rsidRPr="00226C3D">
        <w:rPr>
          <w:rFonts w:ascii="Times New Roman" w:hAnsi="Times New Roman"/>
          <w:szCs w:val="24"/>
        </w:rPr>
        <w:t xml:space="preserve">(TAS), Tarptautiniais aukščiausiųjų audito institucijų standartais (TAAIS) </w:t>
      </w:r>
      <w:r w:rsidR="00C34417" w:rsidRPr="00226C3D">
        <w:rPr>
          <w:rFonts w:ascii="Times New Roman" w:hAnsi="Times New Roman"/>
          <w:szCs w:val="24"/>
        </w:rPr>
        <w:t>ir kitais teisės aktais, reglamentuojančiais auditą.</w:t>
      </w:r>
    </w:p>
    <w:p w14:paraId="7C0E5FA0" w14:textId="4E776593" w:rsidR="00A63E27" w:rsidRPr="00226C3D" w:rsidRDefault="00DB6430" w:rsidP="00A63E27">
      <w:pPr>
        <w:spacing w:line="360" w:lineRule="auto"/>
        <w:ind w:firstLine="720"/>
        <w:jc w:val="both"/>
        <w:rPr>
          <w:rFonts w:ascii="Times New Roman" w:hAnsi="Times New Roman"/>
          <w:szCs w:val="24"/>
        </w:rPr>
      </w:pPr>
      <w:r w:rsidRPr="00226C3D">
        <w:rPr>
          <w:rFonts w:ascii="Times New Roman" w:hAnsi="Times New Roman"/>
          <w:szCs w:val="24"/>
        </w:rPr>
        <w:t>Visos auditų ataskaitos ir išvados teikiamos Savivaldybės merui, Savivaldy</w:t>
      </w:r>
      <w:r w:rsidR="005F7B79" w:rsidRPr="00226C3D">
        <w:rPr>
          <w:rFonts w:ascii="Times New Roman" w:hAnsi="Times New Roman"/>
          <w:szCs w:val="24"/>
        </w:rPr>
        <w:t>bės administracijos direktoriui</w:t>
      </w:r>
      <w:r w:rsidR="009F0E66" w:rsidRPr="00226C3D">
        <w:rPr>
          <w:rFonts w:ascii="Times New Roman" w:hAnsi="Times New Roman"/>
          <w:szCs w:val="24"/>
        </w:rPr>
        <w:t>, audituot</w:t>
      </w:r>
      <w:r w:rsidR="00DF3B90" w:rsidRPr="00226C3D">
        <w:rPr>
          <w:rFonts w:ascii="Times New Roman" w:hAnsi="Times New Roman"/>
          <w:szCs w:val="24"/>
        </w:rPr>
        <w:t>ų</w:t>
      </w:r>
      <w:r w:rsidR="009F0E66" w:rsidRPr="00226C3D">
        <w:rPr>
          <w:rFonts w:ascii="Times New Roman" w:hAnsi="Times New Roman"/>
          <w:szCs w:val="24"/>
        </w:rPr>
        <w:t xml:space="preserve"> subjekt</w:t>
      </w:r>
      <w:r w:rsidR="00DF3B90" w:rsidRPr="00226C3D">
        <w:rPr>
          <w:rFonts w:ascii="Times New Roman" w:hAnsi="Times New Roman"/>
          <w:szCs w:val="24"/>
        </w:rPr>
        <w:t>ų vadovams</w:t>
      </w:r>
      <w:r w:rsidR="001558AE" w:rsidRPr="00226C3D">
        <w:rPr>
          <w:rFonts w:ascii="Times New Roman" w:hAnsi="Times New Roman"/>
          <w:szCs w:val="24"/>
        </w:rPr>
        <w:t xml:space="preserve"> ir yra skelbiamos viešai</w:t>
      </w:r>
      <w:r w:rsidR="00DF3B90" w:rsidRPr="00226C3D">
        <w:rPr>
          <w:rFonts w:ascii="Times New Roman" w:hAnsi="Times New Roman"/>
          <w:szCs w:val="24"/>
        </w:rPr>
        <w:t>.</w:t>
      </w:r>
    </w:p>
    <w:p w14:paraId="3C4F8F43" w14:textId="566DA0CB" w:rsidR="00556D1E" w:rsidRPr="00226C3D" w:rsidRDefault="002F748D">
      <w:pPr>
        <w:pStyle w:val="Antrat2"/>
        <w:numPr>
          <w:ilvl w:val="1"/>
          <w:numId w:val="6"/>
        </w:numPr>
        <w:spacing w:after="240"/>
        <w:jc w:val="center"/>
        <w:rPr>
          <w:rFonts w:ascii="Times New Roman" w:hAnsi="Times New Roman" w:cs="Times New Roman"/>
          <w:i w:val="0"/>
          <w:sz w:val="24"/>
          <w:szCs w:val="24"/>
        </w:rPr>
      </w:pPr>
      <w:r w:rsidRPr="00226C3D">
        <w:rPr>
          <w:rFonts w:ascii="Times New Roman" w:hAnsi="Times New Roman" w:cs="Times New Roman"/>
          <w:i w:val="0"/>
          <w:sz w:val="24"/>
          <w:szCs w:val="24"/>
        </w:rPr>
        <w:t xml:space="preserve"> </w:t>
      </w:r>
      <w:bookmarkStart w:id="3" w:name="_Toc161650879"/>
      <w:r w:rsidR="00556D1E" w:rsidRPr="00226C3D">
        <w:rPr>
          <w:rFonts w:ascii="Times New Roman" w:hAnsi="Times New Roman" w:cs="Times New Roman"/>
          <w:i w:val="0"/>
          <w:sz w:val="24"/>
          <w:szCs w:val="24"/>
        </w:rPr>
        <w:t>Finansinė informacija</w:t>
      </w:r>
      <w:bookmarkEnd w:id="3"/>
    </w:p>
    <w:p w14:paraId="219FC1DE" w14:textId="10895333" w:rsidR="00556D1E" w:rsidRPr="00226C3D" w:rsidRDefault="00556D1E" w:rsidP="00556D1E">
      <w:pPr>
        <w:pStyle w:val="Sraopastraipa"/>
        <w:spacing w:line="360" w:lineRule="auto"/>
        <w:ind w:left="0" w:firstLine="720"/>
        <w:rPr>
          <w:rFonts w:ascii="Times New Roman" w:hAnsi="Times New Roman"/>
          <w:szCs w:val="24"/>
        </w:rPr>
      </w:pPr>
      <w:r w:rsidRPr="00226C3D">
        <w:rPr>
          <w:rFonts w:ascii="Times New Roman" w:hAnsi="Times New Roman"/>
          <w:szCs w:val="24"/>
        </w:rPr>
        <w:t>Tarnybos veiklos planui vykdyti skirti bi</w:t>
      </w:r>
      <w:r w:rsidR="00692642" w:rsidRPr="00226C3D">
        <w:rPr>
          <w:rFonts w:ascii="Times New Roman" w:hAnsi="Times New Roman"/>
          <w:szCs w:val="24"/>
        </w:rPr>
        <w:t xml:space="preserve">udžeto asignavimai pateikti 1 </w:t>
      </w:r>
      <w:r w:rsidRPr="00226C3D">
        <w:rPr>
          <w:rFonts w:ascii="Times New Roman" w:hAnsi="Times New Roman"/>
          <w:szCs w:val="24"/>
        </w:rPr>
        <w:t>lentelėje.</w:t>
      </w:r>
    </w:p>
    <w:p w14:paraId="4A2573C1" w14:textId="77777777" w:rsidR="00260D06" w:rsidRPr="00226C3D" w:rsidRDefault="00260D06" w:rsidP="00556D1E">
      <w:pPr>
        <w:spacing w:line="360" w:lineRule="auto"/>
        <w:jc w:val="right"/>
        <w:rPr>
          <w:rFonts w:ascii="Times New Roman" w:hAnsi="Times New Roman"/>
          <w:b/>
          <w:i/>
          <w:sz w:val="20"/>
        </w:rPr>
      </w:pPr>
    </w:p>
    <w:p w14:paraId="250FF7D5" w14:textId="5D70F042" w:rsidR="00556D1E" w:rsidRPr="00226C3D" w:rsidRDefault="00556D1E" w:rsidP="00556D1E">
      <w:pPr>
        <w:spacing w:line="360" w:lineRule="auto"/>
        <w:jc w:val="right"/>
        <w:rPr>
          <w:rFonts w:ascii="Times New Roman" w:hAnsi="Times New Roman"/>
          <w:b/>
          <w:i/>
          <w:sz w:val="20"/>
        </w:rPr>
      </w:pPr>
      <w:r w:rsidRPr="00226C3D">
        <w:rPr>
          <w:rFonts w:ascii="Times New Roman" w:hAnsi="Times New Roman"/>
          <w:b/>
          <w:i/>
          <w:sz w:val="20"/>
        </w:rPr>
        <w:t xml:space="preserve">1 lentelė. </w:t>
      </w:r>
      <w:r w:rsidR="00260D06" w:rsidRPr="00226C3D">
        <w:rPr>
          <w:rFonts w:ascii="Times New Roman" w:hAnsi="Times New Roman"/>
          <w:b/>
          <w:i/>
          <w:sz w:val="20"/>
        </w:rPr>
        <w:t>Anykščių rajono savivaldybės k</w:t>
      </w:r>
      <w:r w:rsidRPr="00226C3D">
        <w:rPr>
          <w:rFonts w:ascii="Times New Roman" w:hAnsi="Times New Roman"/>
          <w:b/>
          <w:i/>
          <w:sz w:val="20"/>
        </w:rPr>
        <w:t>ontrolės ir audito tarnybos 202</w:t>
      </w:r>
      <w:r w:rsidR="003B456B" w:rsidRPr="00226C3D">
        <w:rPr>
          <w:rFonts w:ascii="Times New Roman" w:hAnsi="Times New Roman"/>
          <w:b/>
          <w:i/>
          <w:sz w:val="20"/>
        </w:rPr>
        <w:t>3</w:t>
      </w:r>
      <w:r w:rsidRPr="00226C3D">
        <w:rPr>
          <w:rFonts w:ascii="Times New Roman" w:hAnsi="Times New Roman"/>
          <w:b/>
          <w:i/>
          <w:sz w:val="20"/>
        </w:rPr>
        <w:t xml:space="preserve"> metų finansavimas</w:t>
      </w:r>
    </w:p>
    <w:tbl>
      <w:tblPr>
        <w:tblStyle w:val="Lentelstinklelis"/>
        <w:tblW w:w="0" w:type="auto"/>
        <w:tblLook w:val="04A0" w:firstRow="1" w:lastRow="0" w:firstColumn="1" w:lastColumn="0" w:noHBand="0" w:noVBand="1"/>
      </w:tblPr>
      <w:tblGrid>
        <w:gridCol w:w="4106"/>
        <w:gridCol w:w="2835"/>
        <w:gridCol w:w="2687"/>
      </w:tblGrid>
      <w:tr w:rsidR="00C26C78" w:rsidRPr="00226C3D" w14:paraId="425F0DD3" w14:textId="77777777" w:rsidTr="0062411F">
        <w:tc>
          <w:tcPr>
            <w:tcW w:w="4106" w:type="dxa"/>
          </w:tcPr>
          <w:p w14:paraId="4423AD50" w14:textId="250C271A" w:rsidR="00C26C78" w:rsidRPr="00226C3D" w:rsidRDefault="0062411F" w:rsidP="00C26C78">
            <w:pPr>
              <w:spacing w:line="360" w:lineRule="auto"/>
              <w:jc w:val="center"/>
              <w:rPr>
                <w:rFonts w:ascii="Times New Roman" w:hAnsi="Times New Roman"/>
                <w:b/>
                <w:sz w:val="20"/>
              </w:rPr>
            </w:pPr>
            <w:r w:rsidRPr="00226C3D">
              <w:rPr>
                <w:rFonts w:ascii="Times New Roman" w:hAnsi="Times New Roman"/>
                <w:b/>
              </w:rPr>
              <w:t>Išlaidų p</w:t>
            </w:r>
            <w:r w:rsidR="00C26C78" w:rsidRPr="00226C3D">
              <w:rPr>
                <w:rFonts w:ascii="Times New Roman" w:hAnsi="Times New Roman"/>
                <w:b/>
              </w:rPr>
              <w:t>avadinimas</w:t>
            </w:r>
          </w:p>
        </w:tc>
        <w:tc>
          <w:tcPr>
            <w:tcW w:w="2835" w:type="dxa"/>
            <w:shd w:val="clear" w:color="auto" w:fill="auto"/>
            <w:vAlign w:val="center"/>
          </w:tcPr>
          <w:p w14:paraId="1A133C42" w14:textId="77777777" w:rsidR="00C26C78" w:rsidRPr="00226C3D" w:rsidRDefault="00C26C78" w:rsidP="00C26C78">
            <w:pPr>
              <w:spacing w:line="276" w:lineRule="auto"/>
              <w:jc w:val="center"/>
              <w:rPr>
                <w:rFonts w:ascii="Times New Roman" w:hAnsi="Times New Roman"/>
                <w:b/>
                <w:szCs w:val="24"/>
              </w:rPr>
            </w:pPr>
            <w:r w:rsidRPr="00226C3D">
              <w:rPr>
                <w:rFonts w:ascii="Times New Roman" w:hAnsi="Times New Roman"/>
                <w:b/>
                <w:szCs w:val="24"/>
              </w:rPr>
              <w:t>Asignavimų planas</w:t>
            </w:r>
          </w:p>
          <w:p w14:paraId="27BCB5AC" w14:textId="6EFB66E5" w:rsidR="00C26C78" w:rsidRPr="00226C3D" w:rsidRDefault="00C26C78" w:rsidP="00C26C78">
            <w:pPr>
              <w:spacing w:line="276" w:lineRule="auto"/>
              <w:jc w:val="center"/>
              <w:rPr>
                <w:rFonts w:ascii="Times New Roman" w:hAnsi="Times New Roman"/>
                <w:b/>
                <w:sz w:val="20"/>
              </w:rPr>
            </w:pPr>
            <w:r w:rsidRPr="00226C3D">
              <w:rPr>
                <w:rFonts w:ascii="Times New Roman" w:hAnsi="Times New Roman"/>
                <w:b/>
                <w:szCs w:val="24"/>
              </w:rPr>
              <w:t>(įskaitant patikslinimus), tūkst. eurų</w:t>
            </w:r>
          </w:p>
        </w:tc>
        <w:tc>
          <w:tcPr>
            <w:tcW w:w="2687" w:type="dxa"/>
            <w:shd w:val="clear" w:color="auto" w:fill="auto"/>
            <w:vAlign w:val="center"/>
          </w:tcPr>
          <w:p w14:paraId="68F324CB" w14:textId="77777777" w:rsidR="00C26C78" w:rsidRPr="00226C3D" w:rsidRDefault="00C26C78" w:rsidP="00C26C78">
            <w:pPr>
              <w:spacing w:line="276" w:lineRule="auto"/>
              <w:jc w:val="center"/>
              <w:rPr>
                <w:rFonts w:ascii="Times New Roman" w:hAnsi="Times New Roman"/>
                <w:b/>
                <w:szCs w:val="24"/>
              </w:rPr>
            </w:pPr>
            <w:r w:rsidRPr="00226C3D">
              <w:rPr>
                <w:rFonts w:ascii="Times New Roman" w:hAnsi="Times New Roman"/>
                <w:b/>
                <w:szCs w:val="24"/>
              </w:rPr>
              <w:t>Panaudota asignavimų</w:t>
            </w:r>
          </w:p>
          <w:p w14:paraId="0D9258A3" w14:textId="52D77CA7" w:rsidR="00C26C78" w:rsidRPr="00226C3D" w:rsidRDefault="00C26C78" w:rsidP="00C26C78">
            <w:pPr>
              <w:spacing w:line="276" w:lineRule="auto"/>
              <w:jc w:val="center"/>
              <w:rPr>
                <w:rFonts w:ascii="Times New Roman" w:hAnsi="Times New Roman"/>
                <w:b/>
                <w:sz w:val="20"/>
              </w:rPr>
            </w:pPr>
            <w:r w:rsidRPr="00226C3D">
              <w:rPr>
                <w:rFonts w:ascii="Times New Roman" w:hAnsi="Times New Roman"/>
                <w:b/>
                <w:szCs w:val="24"/>
              </w:rPr>
              <w:t>(kasinės išlaidos), tūkst. eurų</w:t>
            </w:r>
          </w:p>
        </w:tc>
      </w:tr>
      <w:tr w:rsidR="00C26C78" w:rsidRPr="00226C3D" w14:paraId="586CB1B2" w14:textId="77777777" w:rsidTr="0062411F">
        <w:tc>
          <w:tcPr>
            <w:tcW w:w="4106" w:type="dxa"/>
            <w:shd w:val="clear" w:color="auto" w:fill="auto"/>
          </w:tcPr>
          <w:p w14:paraId="53A242B9" w14:textId="7421B0FA"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Asignavimai išlaidoms iš viso</w:t>
            </w:r>
          </w:p>
        </w:tc>
        <w:tc>
          <w:tcPr>
            <w:tcW w:w="2835" w:type="dxa"/>
            <w:shd w:val="clear" w:color="auto" w:fill="auto"/>
          </w:tcPr>
          <w:p w14:paraId="12E6A2B4" w14:textId="68AAE312" w:rsidR="00C26C78" w:rsidRPr="00226C3D" w:rsidRDefault="003B456B" w:rsidP="00C26C78">
            <w:pPr>
              <w:spacing w:line="360" w:lineRule="auto"/>
              <w:jc w:val="center"/>
              <w:rPr>
                <w:rFonts w:ascii="Times New Roman" w:hAnsi="Times New Roman"/>
                <w:sz w:val="20"/>
              </w:rPr>
            </w:pPr>
            <w:r w:rsidRPr="00226C3D">
              <w:rPr>
                <w:rFonts w:ascii="Times New Roman" w:hAnsi="Times New Roman"/>
                <w:b/>
                <w:szCs w:val="24"/>
              </w:rPr>
              <w:t>97,6</w:t>
            </w:r>
          </w:p>
        </w:tc>
        <w:tc>
          <w:tcPr>
            <w:tcW w:w="2687" w:type="dxa"/>
            <w:shd w:val="clear" w:color="auto" w:fill="auto"/>
          </w:tcPr>
          <w:p w14:paraId="34FC91A8" w14:textId="0F811D4D" w:rsidR="00C26C78" w:rsidRPr="00226C3D" w:rsidRDefault="003B456B" w:rsidP="00C26C78">
            <w:pPr>
              <w:spacing w:line="360" w:lineRule="auto"/>
              <w:jc w:val="center"/>
              <w:rPr>
                <w:rFonts w:ascii="Times New Roman" w:hAnsi="Times New Roman"/>
                <w:sz w:val="20"/>
              </w:rPr>
            </w:pPr>
            <w:r w:rsidRPr="00226C3D">
              <w:rPr>
                <w:rFonts w:ascii="Times New Roman" w:hAnsi="Times New Roman"/>
                <w:b/>
                <w:szCs w:val="24"/>
              </w:rPr>
              <w:t>96,4</w:t>
            </w:r>
          </w:p>
        </w:tc>
      </w:tr>
      <w:tr w:rsidR="005E6540" w:rsidRPr="00226C3D" w14:paraId="01D0B601" w14:textId="77777777" w:rsidTr="00686013">
        <w:tc>
          <w:tcPr>
            <w:tcW w:w="9628" w:type="dxa"/>
            <w:gridSpan w:val="3"/>
            <w:shd w:val="clear" w:color="auto" w:fill="auto"/>
          </w:tcPr>
          <w:p w14:paraId="52C244A8" w14:textId="6F24DC3B" w:rsidR="005E6540" w:rsidRPr="00226C3D" w:rsidRDefault="005E6540" w:rsidP="005E6540">
            <w:pPr>
              <w:spacing w:line="360" w:lineRule="auto"/>
              <w:jc w:val="both"/>
              <w:rPr>
                <w:rFonts w:ascii="Times New Roman" w:hAnsi="Times New Roman"/>
                <w:b/>
                <w:szCs w:val="24"/>
              </w:rPr>
            </w:pPr>
            <w:r w:rsidRPr="00226C3D">
              <w:rPr>
                <w:rFonts w:ascii="Times New Roman" w:hAnsi="Times New Roman"/>
                <w:szCs w:val="24"/>
              </w:rPr>
              <w:t>Iš jų:</w:t>
            </w:r>
          </w:p>
        </w:tc>
      </w:tr>
      <w:tr w:rsidR="00C26C78" w:rsidRPr="00226C3D" w14:paraId="20997B0F" w14:textId="77777777" w:rsidTr="0062411F">
        <w:tc>
          <w:tcPr>
            <w:tcW w:w="4106" w:type="dxa"/>
            <w:shd w:val="clear" w:color="auto" w:fill="auto"/>
          </w:tcPr>
          <w:p w14:paraId="5CE9E76F" w14:textId="337FB6B9" w:rsidR="00C26C78" w:rsidRPr="00226C3D" w:rsidRDefault="005C1E93" w:rsidP="00C26C78">
            <w:pPr>
              <w:spacing w:line="276" w:lineRule="auto"/>
              <w:rPr>
                <w:rFonts w:ascii="Times New Roman" w:hAnsi="Times New Roman"/>
                <w:sz w:val="20"/>
              </w:rPr>
            </w:pPr>
            <w:r w:rsidRPr="00226C3D">
              <w:rPr>
                <w:rFonts w:ascii="Times New Roman" w:hAnsi="Times New Roman"/>
                <w:szCs w:val="24"/>
              </w:rPr>
              <w:t>Darbo užmokesčiui</w:t>
            </w:r>
            <w:r w:rsidR="00C26C78" w:rsidRPr="00226C3D">
              <w:rPr>
                <w:rFonts w:ascii="Times New Roman" w:hAnsi="Times New Roman"/>
                <w:szCs w:val="24"/>
              </w:rPr>
              <w:t xml:space="preserve"> ir socialinio draudimo įmoko</w:t>
            </w:r>
            <w:r w:rsidRPr="00226C3D">
              <w:rPr>
                <w:rFonts w:ascii="Times New Roman" w:hAnsi="Times New Roman"/>
                <w:szCs w:val="24"/>
              </w:rPr>
              <w:t>m</w:t>
            </w:r>
            <w:r w:rsidR="00C26C78" w:rsidRPr="00226C3D">
              <w:rPr>
                <w:rFonts w:ascii="Times New Roman" w:hAnsi="Times New Roman"/>
                <w:szCs w:val="24"/>
              </w:rPr>
              <w:t>s</w:t>
            </w:r>
          </w:p>
        </w:tc>
        <w:tc>
          <w:tcPr>
            <w:tcW w:w="2835" w:type="dxa"/>
            <w:shd w:val="clear" w:color="auto" w:fill="auto"/>
          </w:tcPr>
          <w:p w14:paraId="14606B23" w14:textId="727766BA" w:rsidR="00C26C78" w:rsidRPr="00226C3D" w:rsidRDefault="003B456B" w:rsidP="00C26C78">
            <w:pPr>
              <w:spacing w:line="360" w:lineRule="auto"/>
              <w:jc w:val="center"/>
              <w:rPr>
                <w:rFonts w:ascii="Times New Roman" w:hAnsi="Times New Roman"/>
                <w:sz w:val="20"/>
              </w:rPr>
            </w:pPr>
            <w:r w:rsidRPr="00226C3D">
              <w:rPr>
                <w:rFonts w:ascii="Times New Roman" w:hAnsi="Times New Roman"/>
                <w:b/>
                <w:szCs w:val="24"/>
              </w:rPr>
              <w:t>88,5</w:t>
            </w:r>
          </w:p>
        </w:tc>
        <w:tc>
          <w:tcPr>
            <w:tcW w:w="2687" w:type="dxa"/>
            <w:shd w:val="clear" w:color="auto" w:fill="auto"/>
          </w:tcPr>
          <w:p w14:paraId="51FAE113" w14:textId="6F1AF7E5" w:rsidR="00C26C78" w:rsidRPr="00226C3D" w:rsidRDefault="003B456B" w:rsidP="00EA0A21">
            <w:pPr>
              <w:spacing w:line="360" w:lineRule="auto"/>
              <w:jc w:val="center"/>
              <w:rPr>
                <w:rFonts w:ascii="Times New Roman" w:hAnsi="Times New Roman"/>
                <w:sz w:val="20"/>
              </w:rPr>
            </w:pPr>
            <w:r w:rsidRPr="00226C3D">
              <w:rPr>
                <w:rFonts w:ascii="Times New Roman" w:hAnsi="Times New Roman"/>
                <w:b/>
                <w:szCs w:val="24"/>
              </w:rPr>
              <w:t>88,2</w:t>
            </w:r>
          </w:p>
        </w:tc>
      </w:tr>
      <w:tr w:rsidR="00C26C78" w:rsidRPr="00226C3D" w14:paraId="092D0389" w14:textId="77777777" w:rsidTr="0062411F">
        <w:tc>
          <w:tcPr>
            <w:tcW w:w="4106" w:type="dxa"/>
            <w:shd w:val="clear" w:color="auto" w:fill="auto"/>
          </w:tcPr>
          <w:p w14:paraId="3B12AA2B" w14:textId="39B97BA2" w:rsidR="00C26C78" w:rsidRPr="00226C3D" w:rsidRDefault="005C1E93" w:rsidP="00C26C78">
            <w:pPr>
              <w:spacing w:line="276" w:lineRule="auto"/>
              <w:rPr>
                <w:rFonts w:ascii="Times New Roman" w:hAnsi="Times New Roman"/>
                <w:sz w:val="20"/>
              </w:rPr>
            </w:pPr>
            <w:r w:rsidRPr="00226C3D">
              <w:rPr>
                <w:rFonts w:ascii="Times New Roman" w:hAnsi="Times New Roman"/>
                <w:szCs w:val="24"/>
              </w:rPr>
              <w:t>Kvalifikacijos tobulinimui</w:t>
            </w:r>
          </w:p>
        </w:tc>
        <w:tc>
          <w:tcPr>
            <w:tcW w:w="2835" w:type="dxa"/>
            <w:shd w:val="clear" w:color="auto" w:fill="auto"/>
          </w:tcPr>
          <w:p w14:paraId="5617048B" w14:textId="1D9019D6" w:rsidR="00C26C78" w:rsidRPr="00226C3D" w:rsidRDefault="003B456B" w:rsidP="00C26C78">
            <w:pPr>
              <w:spacing w:line="360" w:lineRule="auto"/>
              <w:jc w:val="center"/>
              <w:rPr>
                <w:rFonts w:ascii="Times New Roman" w:hAnsi="Times New Roman"/>
                <w:sz w:val="20"/>
              </w:rPr>
            </w:pPr>
            <w:r w:rsidRPr="00226C3D">
              <w:rPr>
                <w:rFonts w:ascii="Times New Roman" w:hAnsi="Times New Roman"/>
                <w:b/>
                <w:szCs w:val="24"/>
              </w:rPr>
              <w:t>1,5</w:t>
            </w:r>
          </w:p>
        </w:tc>
        <w:tc>
          <w:tcPr>
            <w:tcW w:w="2687" w:type="dxa"/>
            <w:shd w:val="clear" w:color="auto" w:fill="auto"/>
          </w:tcPr>
          <w:p w14:paraId="4C1628EE" w14:textId="625728D0" w:rsidR="00C26C78" w:rsidRPr="00226C3D" w:rsidRDefault="003B456B" w:rsidP="00C26C78">
            <w:pPr>
              <w:spacing w:line="360" w:lineRule="auto"/>
              <w:jc w:val="center"/>
              <w:rPr>
                <w:rFonts w:ascii="Times New Roman" w:hAnsi="Times New Roman"/>
                <w:sz w:val="20"/>
              </w:rPr>
            </w:pPr>
            <w:r w:rsidRPr="00226C3D">
              <w:rPr>
                <w:rFonts w:ascii="Times New Roman" w:hAnsi="Times New Roman"/>
                <w:b/>
                <w:szCs w:val="24"/>
              </w:rPr>
              <w:t>1,5</w:t>
            </w:r>
          </w:p>
        </w:tc>
      </w:tr>
      <w:tr w:rsidR="005E6540" w:rsidRPr="00226C3D" w14:paraId="3612DEDB" w14:textId="77777777" w:rsidTr="0062411F">
        <w:tc>
          <w:tcPr>
            <w:tcW w:w="4106" w:type="dxa"/>
            <w:shd w:val="clear" w:color="auto" w:fill="auto"/>
          </w:tcPr>
          <w:p w14:paraId="7149F342" w14:textId="1BC8CB33" w:rsidR="005E6540" w:rsidRPr="00226C3D" w:rsidRDefault="005E6540" w:rsidP="00C26C78">
            <w:pPr>
              <w:spacing w:line="276" w:lineRule="auto"/>
              <w:rPr>
                <w:rFonts w:ascii="Times New Roman" w:hAnsi="Times New Roman"/>
                <w:szCs w:val="24"/>
              </w:rPr>
            </w:pPr>
            <w:r w:rsidRPr="00226C3D">
              <w:rPr>
                <w:rFonts w:ascii="Times New Roman" w:hAnsi="Times New Roman"/>
                <w:szCs w:val="24"/>
              </w:rPr>
              <w:t>Komandiruočių išlaido</w:t>
            </w:r>
            <w:r w:rsidR="005C1E93" w:rsidRPr="00226C3D">
              <w:rPr>
                <w:rFonts w:ascii="Times New Roman" w:hAnsi="Times New Roman"/>
                <w:szCs w:val="24"/>
              </w:rPr>
              <w:t>m</w:t>
            </w:r>
            <w:r w:rsidRPr="00226C3D">
              <w:rPr>
                <w:rFonts w:ascii="Times New Roman" w:hAnsi="Times New Roman"/>
                <w:szCs w:val="24"/>
              </w:rPr>
              <w:t>s</w:t>
            </w:r>
          </w:p>
        </w:tc>
        <w:tc>
          <w:tcPr>
            <w:tcW w:w="2835" w:type="dxa"/>
            <w:shd w:val="clear" w:color="auto" w:fill="auto"/>
          </w:tcPr>
          <w:p w14:paraId="3D061CCB" w14:textId="5669C53B" w:rsidR="005E6540" w:rsidRPr="00226C3D" w:rsidRDefault="003B456B" w:rsidP="00C26C78">
            <w:pPr>
              <w:spacing w:line="360" w:lineRule="auto"/>
              <w:jc w:val="center"/>
              <w:rPr>
                <w:rFonts w:ascii="Times New Roman" w:hAnsi="Times New Roman"/>
                <w:b/>
                <w:szCs w:val="24"/>
              </w:rPr>
            </w:pPr>
            <w:r w:rsidRPr="00226C3D">
              <w:rPr>
                <w:rFonts w:ascii="Times New Roman" w:hAnsi="Times New Roman"/>
                <w:b/>
                <w:szCs w:val="24"/>
              </w:rPr>
              <w:t>0,3</w:t>
            </w:r>
          </w:p>
        </w:tc>
        <w:tc>
          <w:tcPr>
            <w:tcW w:w="2687" w:type="dxa"/>
            <w:shd w:val="clear" w:color="auto" w:fill="auto"/>
          </w:tcPr>
          <w:p w14:paraId="2E8B6E4A" w14:textId="136AF83C" w:rsidR="005E6540" w:rsidRPr="00226C3D" w:rsidRDefault="005C1E93" w:rsidP="00C26C78">
            <w:pPr>
              <w:spacing w:line="360" w:lineRule="auto"/>
              <w:jc w:val="center"/>
              <w:rPr>
                <w:rFonts w:ascii="Times New Roman" w:hAnsi="Times New Roman"/>
                <w:b/>
                <w:szCs w:val="24"/>
              </w:rPr>
            </w:pPr>
            <w:r w:rsidRPr="00226C3D">
              <w:rPr>
                <w:rFonts w:ascii="Times New Roman" w:hAnsi="Times New Roman"/>
                <w:b/>
                <w:szCs w:val="24"/>
              </w:rPr>
              <w:t>0,</w:t>
            </w:r>
            <w:r w:rsidR="003B456B" w:rsidRPr="00226C3D">
              <w:rPr>
                <w:rFonts w:ascii="Times New Roman" w:hAnsi="Times New Roman"/>
                <w:b/>
                <w:szCs w:val="24"/>
              </w:rPr>
              <w:t>2</w:t>
            </w:r>
          </w:p>
        </w:tc>
      </w:tr>
      <w:tr w:rsidR="00C26C78" w:rsidRPr="00226C3D" w14:paraId="1EABE664" w14:textId="77777777" w:rsidTr="0062411F">
        <w:tc>
          <w:tcPr>
            <w:tcW w:w="4106" w:type="dxa"/>
            <w:shd w:val="clear" w:color="auto" w:fill="auto"/>
          </w:tcPr>
          <w:p w14:paraId="1EED66C7" w14:textId="0670C57D"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Prekėms ir paslaugoms</w:t>
            </w:r>
          </w:p>
        </w:tc>
        <w:tc>
          <w:tcPr>
            <w:tcW w:w="2835" w:type="dxa"/>
            <w:shd w:val="clear" w:color="auto" w:fill="auto"/>
          </w:tcPr>
          <w:p w14:paraId="148CA920" w14:textId="749F1745" w:rsidR="00C26C78" w:rsidRPr="00226C3D" w:rsidRDefault="006D02FE" w:rsidP="00C26C78">
            <w:pPr>
              <w:spacing w:line="360" w:lineRule="auto"/>
              <w:jc w:val="center"/>
              <w:rPr>
                <w:rFonts w:ascii="Times New Roman" w:hAnsi="Times New Roman"/>
                <w:sz w:val="20"/>
              </w:rPr>
            </w:pPr>
            <w:r>
              <w:rPr>
                <w:rFonts w:ascii="Times New Roman" w:hAnsi="Times New Roman"/>
                <w:b/>
                <w:szCs w:val="24"/>
              </w:rPr>
              <w:t>7,0</w:t>
            </w:r>
          </w:p>
        </w:tc>
        <w:tc>
          <w:tcPr>
            <w:tcW w:w="2687" w:type="dxa"/>
            <w:shd w:val="clear" w:color="auto" w:fill="auto"/>
          </w:tcPr>
          <w:p w14:paraId="7340F961" w14:textId="3A91210F" w:rsidR="00C26C78" w:rsidRPr="00226C3D" w:rsidRDefault="006D02FE" w:rsidP="00C26C78">
            <w:pPr>
              <w:spacing w:line="360" w:lineRule="auto"/>
              <w:jc w:val="center"/>
              <w:rPr>
                <w:rFonts w:ascii="Times New Roman" w:hAnsi="Times New Roman"/>
                <w:sz w:val="20"/>
              </w:rPr>
            </w:pPr>
            <w:r>
              <w:rPr>
                <w:rFonts w:ascii="Times New Roman" w:hAnsi="Times New Roman"/>
                <w:b/>
                <w:szCs w:val="24"/>
              </w:rPr>
              <w:t>6,2</w:t>
            </w:r>
          </w:p>
        </w:tc>
      </w:tr>
      <w:tr w:rsidR="00C26C78" w:rsidRPr="00226C3D" w14:paraId="33A912E9" w14:textId="77777777" w:rsidTr="0062411F">
        <w:tc>
          <w:tcPr>
            <w:tcW w:w="4106" w:type="dxa"/>
            <w:shd w:val="clear" w:color="auto" w:fill="auto"/>
          </w:tcPr>
          <w:p w14:paraId="43B25063" w14:textId="785BC5E4"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Socialinė</w:t>
            </w:r>
            <w:r w:rsidR="005C1E93" w:rsidRPr="00226C3D">
              <w:rPr>
                <w:rFonts w:ascii="Times New Roman" w:hAnsi="Times New Roman"/>
                <w:szCs w:val="24"/>
              </w:rPr>
              <w:t>m</w:t>
            </w:r>
            <w:r w:rsidRPr="00226C3D">
              <w:rPr>
                <w:rFonts w:ascii="Times New Roman" w:hAnsi="Times New Roman"/>
                <w:szCs w:val="24"/>
              </w:rPr>
              <w:t>s išmoko</w:t>
            </w:r>
            <w:r w:rsidR="005C1E93" w:rsidRPr="00226C3D">
              <w:rPr>
                <w:rFonts w:ascii="Times New Roman" w:hAnsi="Times New Roman"/>
                <w:szCs w:val="24"/>
              </w:rPr>
              <w:t>m</w:t>
            </w:r>
            <w:r w:rsidRPr="00226C3D">
              <w:rPr>
                <w:rFonts w:ascii="Times New Roman" w:hAnsi="Times New Roman"/>
                <w:szCs w:val="24"/>
              </w:rPr>
              <w:t>s (pašalpo</w:t>
            </w:r>
            <w:r w:rsidR="005C1E93" w:rsidRPr="00226C3D">
              <w:rPr>
                <w:rFonts w:ascii="Times New Roman" w:hAnsi="Times New Roman"/>
                <w:szCs w:val="24"/>
              </w:rPr>
              <w:t>m</w:t>
            </w:r>
            <w:r w:rsidRPr="00226C3D">
              <w:rPr>
                <w:rFonts w:ascii="Times New Roman" w:hAnsi="Times New Roman"/>
                <w:szCs w:val="24"/>
              </w:rPr>
              <w:t>s)</w:t>
            </w:r>
          </w:p>
        </w:tc>
        <w:tc>
          <w:tcPr>
            <w:tcW w:w="2835" w:type="dxa"/>
            <w:shd w:val="clear" w:color="auto" w:fill="auto"/>
          </w:tcPr>
          <w:p w14:paraId="2AC2B970" w14:textId="2834BF85"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0,</w:t>
            </w:r>
            <w:r w:rsidR="002F75D5" w:rsidRPr="00226C3D">
              <w:rPr>
                <w:rFonts w:ascii="Times New Roman" w:eastAsia="TimesNewRoman" w:hAnsi="Times New Roman"/>
                <w:b/>
                <w:szCs w:val="24"/>
              </w:rPr>
              <w:t>3</w:t>
            </w:r>
          </w:p>
        </w:tc>
        <w:tc>
          <w:tcPr>
            <w:tcW w:w="2687" w:type="dxa"/>
            <w:shd w:val="clear" w:color="auto" w:fill="auto"/>
          </w:tcPr>
          <w:p w14:paraId="0B50BE81" w14:textId="5515E65A"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0,</w:t>
            </w:r>
            <w:r w:rsidR="002F75D5" w:rsidRPr="00226C3D">
              <w:rPr>
                <w:rFonts w:ascii="Times New Roman" w:eastAsia="TimesNewRoman" w:hAnsi="Times New Roman"/>
                <w:b/>
                <w:szCs w:val="24"/>
              </w:rPr>
              <w:t>3</w:t>
            </w:r>
          </w:p>
        </w:tc>
      </w:tr>
      <w:tr w:rsidR="00C26C78" w:rsidRPr="00226C3D" w14:paraId="04D715FB" w14:textId="77777777" w:rsidTr="0062411F">
        <w:tc>
          <w:tcPr>
            <w:tcW w:w="4106" w:type="dxa"/>
            <w:shd w:val="clear" w:color="auto" w:fill="auto"/>
          </w:tcPr>
          <w:p w14:paraId="78474963" w14:textId="6AC41AD1"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Ilgalaikiam turtui įsigyti</w:t>
            </w:r>
          </w:p>
        </w:tc>
        <w:tc>
          <w:tcPr>
            <w:tcW w:w="2835" w:type="dxa"/>
            <w:shd w:val="clear" w:color="auto" w:fill="auto"/>
          </w:tcPr>
          <w:p w14:paraId="61D74583" w14:textId="3E2728F2"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w:t>
            </w:r>
          </w:p>
        </w:tc>
        <w:tc>
          <w:tcPr>
            <w:tcW w:w="2687" w:type="dxa"/>
            <w:shd w:val="clear" w:color="auto" w:fill="auto"/>
          </w:tcPr>
          <w:p w14:paraId="1A9297D2" w14:textId="7F5AA29A"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w:t>
            </w:r>
          </w:p>
        </w:tc>
      </w:tr>
    </w:tbl>
    <w:p w14:paraId="7610AEE3" w14:textId="77777777" w:rsidR="00C26C78" w:rsidRPr="00226C3D" w:rsidRDefault="00C26C78" w:rsidP="00556D1E">
      <w:pPr>
        <w:spacing w:line="360" w:lineRule="auto"/>
        <w:jc w:val="right"/>
        <w:rPr>
          <w:rFonts w:ascii="Times New Roman" w:hAnsi="Times New Roman"/>
          <w:sz w:val="20"/>
        </w:rPr>
      </w:pPr>
    </w:p>
    <w:p w14:paraId="324BF1DC" w14:textId="7B86B262" w:rsidR="00DB6430" w:rsidRPr="00226C3D" w:rsidRDefault="00F07901" w:rsidP="00BD45CE">
      <w:pPr>
        <w:spacing w:line="360" w:lineRule="auto"/>
        <w:ind w:firstLine="748"/>
        <w:jc w:val="both"/>
        <w:rPr>
          <w:rFonts w:ascii="Times New Roman" w:hAnsi="Times New Roman"/>
          <w:szCs w:val="24"/>
        </w:rPr>
      </w:pPr>
      <w:r w:rsidRPr="00226C3D">
        <w:rPr>
          <w:rFonts w:ascii="Times New Roman" w:hAnsi="Times New Roman"/>
          <w:szCs w:val="24"/>
        </w:rPr>
        <w:t>Kaip matoma</w:t>
      </w:r>
      <w:r w:rsidR="00636775" w:rsidRPr="00226C3D">
        <w:rPr>
          <w:rFonts w:ascii="Times New Roman" w:hAnsi="Times New Roman"/>
          <w:szCs w:val="24"/>
        </w:rPr>
        <w:t xml:space="preserve"> iš 1 </w:t>
      </w:r>
      <w:r w:rsidR="00581F72" w:rsidRPr="00226C3D">
        <w:rPr>
          <w:rFonts w:ascii="Times New Roman" w:hAnsi="Times New Roman"/>
          <w:szCs w:val="24"/>
        </w:rPr>
        <w:t>lentelėje pateiktų duomenų, beveik 9</w:t>
      </w:r>
      <w:r w:rsidR="009362FD" w:rsidRPr="00226C3D">
        <w:rPr>
          <w:rFonts w:ascii="Times New Roman" w:hAnsi="Times New Roman"/>
          <w:szCs w:val="24"/>
        </w:rPr>
        <w:t>1</w:t>
      </w:r>
      <w:r w:rsidR="00581F72" w:rsidRPr="00226C3D">
        <w:rPr>
          <w:rFonts w:ascii="Times New Roman" w:hAnsi="Times New Roman"/>
          <w:szCs w:val="24"/>
        </w:rPr>
        <w:t xml:space="preserve"> proc. 202</w:t>
      </w:r>
      <w:r w:rsidR="009362FD" w:rsidRPr="00226C3D">
        <w:rPr>
          <w:rFonts w:ascii="Times New Roman" w:hAnsi="Times New Roman"/>
          <w:szCs w:val="24"/>
        </w:rPr>
        <w:t>3</w:t>
      </w:r>
      <w:r w:rsidR="00581F72" w:rsidRPr="00226C3D">
        <w:rPr>
          <w:rFonts w:ascii="Times New Roman" w:hAnsi="Times New Roman"/>
          <w:szCs w:val="24"/>
        </w:rPr>
        <w:t xml:space="preserve"> metais Tarnybai skirtų Savivaldybės biudžeto asignavimų sudarė darbo užmokestis ir socialinio draudimo įmokos.</w:t>
      </w:r>
    </w:p>
    <w:p w14:paraId="39A7B0E0" w14:textId="4BADCD9A" w:rsidR="00C90429" w:rsidRPr="00226C3D" w:rsidRDefault="009362FD">
      <w:pPr>
        <w:pStyle w:val="Antrat2"/>
        <w:numPr>
          <w:ilvl w:val="1"/>
          <w:numId w:val="6"/>
        </w:numPr>
        <w:spacing w:after="240"/>
        <w:jc w:val="center"/>
        <w:rPr>
          <w:rFonts w:ascii="Times New Roman" w:hAnsi="Times New Roman" w:cs="Times New Roman"/>
          <w:i w:val="0"/>
          <w:sz w:val="24"/>
        </w:rPr>
      </w:pPr>
      <w:r w:rsidRPr="00226C3D">
        <w:rPr>
          <w:rFonts w:ascii="Times New Roman" w:hAnsi="Times New Roman" w:cs="Times New Roman"/>
          <w:i w:val="0"/>
          <w:sz w:val="24"/>
        </w:rPr>
        <w:t xml:space="preserve"> </w:t>
      </w:r>
      <w:bookmarkStart w:id="4" w:name="_Toc161650880"/>
      <w:r w:rsidR="00C90429" w:rsidRPr="00226C3D">
        <w:rPr>
          <w:rFonts w:ascii="Times New Roman" w:hAnsi="Times New Roman" w:cs="Times New Roman"/>
          <w:i w:val="0"/>
          <w:sz w:val="24"/>
        </w:rPr>
        <w:t>Darbuotojai</w:t>
      </w:r>
      <w:bookmarkEnd w:id="4"/>
    </w:p>
    <w:p w14:paraId="3E875482" w14:textId="49E701BB" w:rsidR="00C90429" w:rsidRPr="00226C3D" w:rsidRDefault="00C90429" w:rsidP="00C90429">
      <w:pPr>
        <w:pStyle w:val="Sraopastraipa"/>
        <w:spacing w:line="360" w:lineRule="auto"/>
        <w:ind w:left="0" w:firstLine="644"/>
        <w:jc w:val="both"/>
        <w:rPr>
          <w:rFonts w:ascii="Times New Roman" w:hAnsi="Times New Roman"/>
          <w:szCs w:val="24"/>
        </w:rPr>
      </w:pPr>
      <w:r w:rsidRPr="00226C3D">
        <w:rPr>
          <w:rFonts w:ascii="Times New Roman" w:hAnsi="Times New Roman"/>
          <w:szCs w:val="24"/>
        </w:rPr>
        <w:t>202</w:t>
      </w:r>
      <w:r w:rsidR="00C406ED" w:rsidRPr="00226C3D">
        <w:rPr>
          <w:rFonts w:ascii="Times New Roman" w:hAnsi="Times New Roman"/>
          <w:szCs w:val="24"/>
        </w:rPr>
        <w:t>3</w:t>
      </w:r>
      <w:r w:rsidRPr="00226C3D">
        <w:rPr>
          <w:rFonts w:ascii="Times New Roman" w:hAnsi="Times New Roman"/>
          <w:szCs w:val="24"/>
        </w:rPr>
        <w:t xml:space="preserve"> metais Tarnyboje dirbo 3 darbuotojai (į</w:t>
      </w:r>
      <w:r w:rsidR="00767B12">
        <w:rPr>
          <w:rFonts w:ascii="Times New Roman" w:hAnsi="Times New Roman"/>
          <w:szCs w:val="24"/>
        </w:rPr>
        <w:t>s</w:t>
      </w:r>
      <w:r w:rsidRPr="00226C3D">
        <w:rPr>
          <w:rFonts w:ascii="Times New Roman" w:hAnsi="Times New Roman"/>
          <w:szCs w:val="24"/>
        </w:rPr>
        <w:t>kaitant Sa</w:t>
      </w:r>
      <w:r w:rsidR="00D31EC5" w:rsidRPr="00226C3D">
        <w:rPr>
          <w:rFonts w:ascii="Times New Roman" w:hAnsi="Times New Roman"/>
          <w:szCs w:val="24"/>
        </w:rPr>
        <w:t>vivaldybės kontrolierių). Visų T</w:t>
      </w:r>
      <w:r w:rsidRPr="00226C3D">
        <w:rPr>
          <w:rFonts w:ascii="Times New Roman" w:hAnsi="Times New Roman"/>
          <w:szCs w:val="24"/>
        </w:rPr>
        <w:t>arnybos darbuotojų išsilavinimas yra aukštasis universitetinis, jie turi pareigybės aprašymuose reikalaujamą darbo patirtį ir atitinka Lietuvos Respublikos vietos savivaldos ir valstybės tarnybos įstatymuose profesinei kompetencijai keliamus reikalavimus. Audito užduotis atlieka valstybės tarnautojai, turintys tam reikiamos kompetencijos ir gebėjimų. Reikalavimai Tarnybos darbuotojams yra nuolat didinami profesionalumo, atsakomybės, veik</w:t>
      </w:r>
      <w:r w:rsidR="00DF6835" w:rsidRPr="00226C3D">
        <w:rPr>
          <w:rFonts w:ascii="Times New Roman" w:hAnsi="Times New Roman"/>
          <w:szCs w:val="24"/>
        </w:rPr>
        <w:t>l</w:t>
      </w:r>
      <w:r w:rsidRPr="00226C3D">
        <w:rPr>
          <w:rFonts w:ascii="Times New Roman" w:hAnsi="Times New Roman"/>
          <w:szCs w:val="24"/>
        </w:rPr>
        <w:t>os viešumo ir kitais a</w:t>
      </w:r>
      <w:r w:rsidR="008A5B65">
        <w:rPr>
          <w:rFonts w:ascii="Times New Roman" w:hAnsi="Times New Roman"/>
          <w:szCs w:val="24"/>
        </w:rPr>
        <w:t>sp</w:t>
      </w:r>
      <w:r w:rsidRPr="00226C3D">
        <w:rPr>
          <w:rFonts w:ascii="Times New Roman" w:hAnsi="Times New Roman"/>
          <w:szCs w:val="24"/>
        </w:rPr>
        <w:t xml:space="preserve">ektais. </w:t>
      </w:r>
      <w:r w:rsidR="000D25BC" w:rsidRPr="00226C3D">
        <w:rPr>
          <w:rFonts w:ascii="Times New Roman" w:hAnsi="Times New Roman"/>
          <w:szCs w:val="24"/>
        </w:rPr>
        <w:t>Siekiant tobulinti darbuotojų kompetenciją, vykdomi nuolatiniai, efektyvūs mokymai kontaktiniu ar nuotoliniu būdu bei nuolat dalinantis gerąja audito praktika su kitų savivaldybių kolegomis.</w:t>
      </w:r>
    </w:p>
    <w:p w14:paraId="68C1DE9C" w14:textId="7060389B" w:rsidR="00A706A0" w:rsidRPr="00226C3D" w:rsidRDefault="00A706A0" w:rsidP="00C90429">
      <w:pPr>
        <w:pStyle w:val="Sraopastraipa"/>
        <w:spacing w:line="360" w:lineRule="auto"/>
        <w:ind w:left="0" w:firstLine="644"/>
        <w:jc w:val="both"/>
        <w:rPr>
          <w:rFonts w:ascii="Times New Roman" w:hAnsi="Times New Roman"/>
          <w:szCs w:val="24"/>
        </w:rPr>
      </w:pPr>
      <w:r w:rsidRPr="00226C3D">
        <w:rPr>
          <w:rFonts w:ascii="Times New Roman" w:hAnsi="Times New Roman"/>
          <w:szCs w:val="24"/>
        </w:rPr>
        <w:lastRenderedPageBreak/>
        <w:t>202</w:t>
      </w:r>
      <w:r w:rsidR="00C406ED" w:rsidRPr="00226C3D">
        <w:rPr>
          <w:rFonts w:ascii="Times New Roman" w:hAnsi="Times New Roman"/>
          <w:szCs w:val="24"/>
        </w:rPr>
        <w:t>3</w:t>
      </w:r>
      <w:r w:rsidRPr="00226C3D">
        <w:rPr>
          <w:rFonts w:ascii="Times New Roman" w:hAnsi="Times New Roman"/>
          <w:szCs w:val="24"/>
        </w:rPr>
        <w:t xml:space="preserve"> metais Tarnybos darbuotojai dalyvavo vidutiniškai po 4</w:t>
      </w:r>
      <w:r w:rsidR="00C406ED" w:rsidRPr="00226C3D">
        <w:rPr>
          <w:rFonts w:ascii="Times New Roman" w:hAnsi="Times New Roman"/>
          <w:szCs w:val="24"/>
        </w:rPr>
        <w:t>7</w:t>
      </w:r>
      <w:r w:rsidRPr="00226C3D">
        <w:rPr>
          <w:rFonts w:ascii="Times New Roman" w:hAnsi="Times New Roman"/>
          <w:szCs w:val="24"/>
        </w:rPr>
        <w:t xml:space="preserve"> akademines valandas trukusiuose kontaktiniuose ar nuotoliniuose mokymuose</w:t>
      </w:r>
      <w:r w:rsidR="00C406ED" w:rsidRPr="00226C3D">
        <w:rPr>
          <w:rFonts w:ascii="Times New Roman" w:hAnsi="Times New Roman"/>
          <w:szCs w:val="24"/>
        </w:rPr>
        <w:t xml:space="preserve"> bei dalinosi gerąja praktika su kitų savivaldybių kolegomis</w:t>
      </w:r>
      <w:r w:rsidRPr="00226C3D">
        <w:rPr>
          <w:rFonts w:ascii="Times New Roman" w:hAnsi="Times New Roman"/>
          <w:szCs w:val="24"/>
        </w:rPr>
        <w:t>.</w:t>
      </w:r>
    </w:p>
    <w:p w14:paraId="7085E946" w14:textId="59D50B42" w:rsidR="00F80C8C" w:rsidRPr="00226C3D" w:rsidRDefault="001F6FAD" w:rsidP="00F80C8C">
      <w:pPr>
        <w:pStyle w:val="Sraopastraipa"/>
        <w:spacing w:line="360" w:lineRule="auto"/>
        <w:ind w:left="0" w:firstLine="644"/>
        <w:jc w:val="both"/>
        <w:rPr>
          <w:rFonts w:ascii="Times New Roman" w:hAnsi="Times New Roman"/>
          <w:szCs w:val="24"/>
        </w:rPr>
      </w:pPr>
      <w:r w:rsidRPr="00226C3D">
        <w:rPr>
          <w:rFonts w:ascii="Times New Roman" w:hAnsi="Times New Roman"/>
          <w:szCs w:val="24"/>
        </w:rPr>
        <w:t>Vadovaujantis Lietuvos R</w:t>
      </w:r>
      <w:r w:rsidR="003719C0" w:rsidRPr="00226C3D">
        <w:rPr>
          <w:rFonts w:ascii="Times New Roman" w:hAnsi="Times New Roman"/>
          <w:szCs w:val="24"/>
        </w:rPr>
        <w:t>espublikos valstybės tarnybos įstatymo nuostatomis</w:t>
      </w:r>
      <w:r w:rsidR="00263EF1" w:rsidRPr="00226C3D">
        <w:rPr>
          <w:rFonts w:ascii="Times New Roman" w:hAnsi="Times New Roman"/>
          <w:szCs w:val="24"/>
        </w:rPr>
        <w:t>,</w:t>
      </w:r>
      <w:r w:rsidR="00F80C8C" w:rsidRPr="00226C3D">
        <w:rPr>
          <w:rFonts w:ascii="Times New Roman" w:hAnsi="Times New Roman"/>
          <w:szCs w:val="24"/>
        </w:rPr>
        <w:t xml:space="preserve"> kasmet yra vertinama metinė Tarnybos darbuotojų veikla. 202</w:t>
      </w:r>
      <w:r w:rsidR="002305C2" w:rsidRPr="00226C3D">
        <w:rPr>
          <w:rFonts w:ascii="Times New Roman" w:hAnsi="Times New Roman"/>
          <w:szCs w:val="24"/>
        </w:rPr>
        <w:t>3</w:t>
      </w:r>
      <w:r w:rsidR="00F80C8C" w:rsidRPr="00226C3D">
        <w:rPr>
          <w:rFonts w:ascii="Times New Roman" w:hAnsi="Times New Roman"/>
          <w:szCs w:val="24"/>
        </w:rPr>
        <w:t xml:space="preserve"> metų Tarnybos darbuotojų veikla buvo įvertinta labai gerai</w:t>
      </w:r>
      <w:r w:rsidR="002305C2" w:rsidRPr="00226C3D">
        <w:rPr>
          <w:rFonts w:ascii="Times New Roman" w:hAnsi="Times New Roman"/>
          <w:szCs w:val="24"/>
        </w:rPr>
        <w:t>, kitaip tariant</w:t>
      </w:r>
      <w:r w:rsidR="00302DCD">
        <w:rPr>
          <w:rFonts w:ascii="Times New Roman" w:hAnsi="Times New Roman"/>
          <w:szCs w:val="24"/>
        </w:rPr>
        <w:t>,</w:t>
      </w:r>
      <w:r w:rsidR="002305C2" w:rsidRPr="00226C3D">
        <w:rPr>
          <w:rFonts w:ascii="Times New Roman" w:hAnsi="Times New Roman"/>
          <w:szCs w:val="24"/>
        </w:rPr>
        <w:t xml:space="preserve"> kaip viršijusi lūkesčius (kaip nustatyta naujame valstybės tarnybos teisiniame reglamentavime)</w:t>
      </w:r>
      <w:r w:rsidR="00F80C8C" w:rsidRPr="00226C3D">
        <w:rPr>
          <w:rFonts w:ascii="Times New Roman" w:hAnsi="Times New Roman"/>
          <w:szCs w:val="24"/>
        </w:rPr>
        <w:t>.</w:t>
      </w:r>
    </w:p>
    <w:p w14:paraId="5C532421" w14:textId="77777777" w:rsidR="007D1873" w:rsidRPr="00226C3D" w:rsidRDefault="00A038DA">
      <w:pPr>
        <w:pStyle w:val="Antrat2"/>
        <w:numPr>
          <w:ilvl w:val="1"/>
          <w:numId w:val="6"/>
        </w:numPr>
        <w:jc w:val="center"/>
        <w:rPr>
          <w:rFonts w:ascii="Times New Roman" w:hAnsi="Times New Roman" w:cs="Times New Roman"/>
          <w:i w:val="0"/>
          <w:sz w:val="24"/>
        </w:rPr>
      </w:pPr>
      <w:r w:rsidRPr="00226C3D">
        <w:rPr>
          <w:rFonts w:ascii="Times New Roman" w:hAnsi="Times New Roman" w:cs="Times New Roman"/>
          <w:i w:val="0"/>
          <w:sz w:val="24"/>
        </w:rPr>
        <w:t xml:space="preserve"> </w:t>
      </w:r>
      <w:bookmarkStart w:id="5" w:name="_Toc161650881"/>
      <w:r w:rsidR="007D1873" w:rsidRPr="00226C3D">
        <w:rPr>
          <w:rFonts w:ascii="Times New Roman" w:hAnsi="Times New Roman" w:cs="Times New Roman"/>
          <w:i w:val="0"/>
          <w:sz w:val="24"/>
        </w:rPr>
        <w:t>Veiklos organizavimas</w:t>
      </w:r>
      <w:bookmarkEnd w:id="5"/>
    </w:p>
    <w:p w14:paraId="7C9DF002" w14:textId="77777777" w:rsidR="000904F9" w:rsidRPr="00226C3D" w:rsidRDefault="000904F9" w:rsidP="000904F9">
      <w:pPr>
        <w:spacing w:line="360" w:lineRule="auto"/>
        <w:jc w:val="both"/>
        <w:rPr>
          <w:rFonts w:ascii="Times New Roman" w:hAnsi="Times New Roman"/>
          <w:szCs w:val="24"/>
        </w:rPr>
      </w:pPr>
    </w:p>
    <w:p w14:paraId="520D7DC1" w14:textId="77777777" w:rsidR="00A170A5" w:rsidRPr="00226C3D" w:rsidRDefault="00A170A5" w:rsidP="00186A45">
      <w:pPr>
        <w:spacing w:line="360" w:lineRule="auto"/>
        <w:ind w:firstLine="709"/>
        <w:jc w:val="both"/>
        <w:rPr>
          <w:rFonts w:ascii="Times New Roman" w:hAnsi="Times New Roman"/>
          <w:b/>
          <w:szCs w:val="24"/>
        </w:rPr>
      </w:pPr>
      <w:r w:rsidRPr="00226C3D">
        <w:rPr>
          <w:rFonts w:ascii="Times New Roman" w:hAnsi="Times New Roman"/>
          <w:b/>
          <w:szCs w:val="24"/>
        </w:rPr>
        <w:t>Profesinė etika. Veiklos viešinimas</w:t>
      </w:r>
    </w:p>
    <w:p w14:paraId="6A9E26DC" w14:textId="61804836" w:rsidR="00A170A5" w:rsidRPr="00226C3D" w:rsidRDefault="00A170A5" w:rsidP="00186A45">
      <w:pPr>
        <w:spacing w:line="360" w:lineRule="auto"/>
        <w:ind w:firstLine="709"/>
        <w:jc w:val="both"/>
        <w:rPr>
          <w:rFonts w:ascii="Times New Roman" w:hAnsi="Times New Roman"/>
          <w:szCs w:val="24"/>
        </w:rPr>
      </w:pPr>
      <w:r w:rsidRPr="00226C3D">
        <w:rPr>
          <w:rFonts w:ascii="Times New Roman" w:hAnsi="Times New Roman"/>
          <w:szCs w:val="24"/>
        </w:rPr>
        <w:t xml:space="preserve">Tarnybos valstybės tarnautojų </w:t>
      </w:r>
      <w:r w:rsidR="00762432" w:rsidRPr="00226C3D">
        <w:rPr>
          <w:rFonts w:ascii="Times New Roman" w:hAnsi="Times New Roman"/>
          <w:szCs w:val="24"/>
        </w:rPr>
        <w:t>tarnybinės etikos</w:t>
      </w:r>
      <w:r w:rsidRPr="00226C3D">
        <w:rPr>
          <w:rFonts w:ascii="Times New Roman" w:hAnsi="Times New Roman"/>
          <w:szCs w:val="24"/>
        </w:rPr>
        <w:t xml:space="preserve"> taisyklėse nustatyti profesiniai reikalavimai ir procedūros, užtikrinančios Vietos savivaldos įstatyme savivaldybės kontrolės ir audito tarnybos veiklai nustatytų principų – nepriklausomumo, teisėtumo, viešumo, objektyvumo ir profesionalumo, laikymąsi.</w:t>
      </w:r>
      <w:r w:rsidR="001C797E" w:rsidRPr="00226C3D">
        <w:rPr>
          <w:rFonts w:ascii="Times New Roman" w:hAnsi="Times New Roman"/>
          <w:szCs w:val="24"/>
        </w:rPr>
        <w:t xml:space="preserve"> Siekiant sumažinti ar pašalinti grėsmes auditoriaus nepriklausomumui, nustatytos įvairios prevencinės priemonės: Tarnybos valstybės tarnautojai negali audituoti įstaigų, kuriose gali kilti viešųjų ir privačių interesų konfliktai, turi deklaruoti viešuosius ir privačius interesus</w:t>
      </w:r>
      <w:r w:rsidR="00A16E51" w:rsidRPr="00226C3D">
        <w:rPr>
          <w:rFonts w:ascii="Times New Roman" w:hAnsi="Times New Roman"/>
          <w:szCs w:val="24"/>
        </w:rPr>
        <w:t>, prieš pradedant auditą</w:t>
      </w:r>
      <w:r w:rsidR="002015AB" w:rsidRPr="00226C3D">
        <w:rPr>
          <w:rFonts w:ascii="Times New Roman" w:hAnsi="Times New Roman"/>
          <w:szCs w:val="24"/>
        </w:rPr>
        <w:t xml:space="preserve"> privalo užpildyti Nešališkumo deklaracijas. Šios priemonės leidžia užtikrinti, kad auditai būtų atli</w:t>
      </w:r>
      <w:r w:rsidR="00516FC4" w:rsidRPr="00226C3D">
        <w:rPr>
          <w:rFonts w:ascii="Times New Roman" w:hAnsi="Times New Roman"/>
          <w:szCs w:val="24"/>
        </w:rPr>
        <w:t>ekami objektyviai ir nešališkai bei</w:t>
      </w:r>
      <w:r w:rsidR="002015AB" w:rsidRPr="00226C3D">
        <w:rPr>
          <w:rFonts w:ascii="Times New Roman" w:hAnsi="Times New Roman"/>
          <w:szCs w:val="24"/>
        </w:rPr>
        <w:t xml:space="preserve"> kad Tarnybos valstybės tarnautojai nedalyvautų su einamomis pareigomis nesuderinamoje veikloje.</w:t>
      </w:r>
    </w:p>
    <w:p w14:paraId="5045A647" w14:textId="34E5AEED" w:rsidR="002015AB" w:rsidRPr="00226C3D" w:rsidRDefault="00657F18" w:rsidP="00BD45CE">
      <w:pPr>
        <w:spacing w:line="360" w:lineRule="auto"/>
        <w:ind w:firstLine="720"/>
        <w:jc w:val="both"/>
        <w:rPr>
          <w:rFonts w:ascii="Times New Roman" w:hAnsi="Times New Roman"/>
          <w:szCs w:val="24"/>
        </w:rPr>
      </w:pPr>
      <w:r w:rsidRPr="00226C3D">
        <w:rPr>
          <w:rFonts w:ascii="Times New Roman" w:hAnsi="Times New Roman"/>
          <w:szCs w:val="24"/>
        </w:rPr>
        <w:t xml:space="preserve">Tarnybos veikla yra viešinama. Savivaldybės interneto puslapyje </w:t>
      </w:r>
      <w:r w:rsidR="00AD47C4" w:rsidRPr="00226C3D">
        <w:rPr>
          <w:rStyle w:val="Hipersaitas"/>
          <w:rFonts w:ascii="Times New Roman" w:hAnsi="Times New Roman"/>
          <w:color w:val="auto"/>
          <w:szCs w:val="24"/>
          <w:u w:val="none"/>
        </w:rPr>
        <w:t>www.anyksciai.lt</w:t>
      </w:r>
      <w:r w:rsidRPr="00226C3D">
        <w:rPr>
          <w:rFonts w:ascii="Times New Roman" w:hAnsi="Times New Roman"/>
          <w:szCs w:val="24"/>
        </w:rPr>
        <w:t xml:space="preserve"> skelbiama informacija apie Tarnybos veiklą: metiniai veiklos planai </w:t>
      </w:r>
      <w:r w:rsidR="005813AC" w:rsidRPr="00226C3D">
        <w:rPr>
          <w:rFonts w:ascii="Times New Roman" w:hAnsi="Times New Roman"/>
          <w:szCs w:val="24"/>
        </w:rPr>
        <w:t>ir metin</w:t>
      </w:r>
      <w:r w:rsidR="00253E64" w:rsidRPr="00226C3D">
        <w:rPr>
          <w:rFonts w:ascii="Times New Roman" w:hAnsi="Times New Roman"/>
          <w:szCs w:val="24"/>
        </w:rPr>
        <w:t>iai</w:t>
      </w:r>
      <w:r w:rsidR="005813AC" w:rsidRPr="00226C3D">
        <w:rPr>
          <w:rFonts w:ascii="Times New Roman" w:hAnsi="Times New Roman"/>
          <w:szCs w:val="24"/>
        </w:rPr>
        <w:t xml:space="preserve"> ataskait</w:t>
      </w:r>
      <w:r w:rsidR="00253E64" w:rsidRPr="00226C3D">
        <w:rPr>
          <w:rFonts w:ascii="Times New Roman" w:hAnsi="Times New Roman"/>
          <w:szCs w:val="24"/>
        </w:rPr>
        <w:t>ų rinkiniai</w:t>
      </w:r>
      <w:r w:rsidR="005813AC" w:rsidRPr="00226C3D">
        <w:rPr>
          <w:rFonts w:ascii="Times New Roman" w:hAnsi="Times New Roman"/>
          <w:szCs w:val="24"/>
        </w:rPr>
        <w:t xml:space="preserve">, auditų ataskaitos </w:t>
      </w:r>
      <w:r w:rsidRPr="00226C3D">
        <w:rPr>
          <w:rFonts w:ascii="Times New Roman" w:hAnsi="Times New Roman"/>
          <w:szCs w:val="24"/>
        </w:rPr>
        <w:t>ir išvados, Savivaldybės tarybai teikiamos išvados</w:t>
      </w:r>
      <w:r w:rsidR="007C4CA2" w:rsidRPr="00226C3D">
        <w:rPr>
          <w:rFonts w:ascii="Times New Roman" w:hAnsi="Times New Roman"/>
          <w:szCs w:val="24"/>
        </w:rPr>
        <w:t xml:space="preserve">, </w:t>
      </w:r>
      <w:r w:rsidR="00253E64" w:rsidRPr="00226C3D">
        <w:rPr>
          <w:rFonts w:ascii="Times New Roman" w:hAnsi="Times New Roman"/>
          <w:szCs w:val="24"/>
        </w:rPr>
        <w:t xml:space="preserve">Tarnybos </w:t>
      </w:r>
      <w:r w:rsidR="007C4CA2" w:rsidRPr="00226C3D">
        <w:rPr>
          <w:rFonts w:ascii="Times New Roman" w:hAnsi="Times New Roman"/>
          <w:szCs w:val="24"/>
        </w:rPr>
        <w:t xml:space="preserve">biudžeto </w:t>
      </w:r>
      <w:r w:rsidR="002729EC" w:rsidRPr="00226C3D">
        <w:rPr>
          <w:rFonts w:ascii="Times New Roman" w:hAnsi="Times New Roman"/>
          <w:szCs w:val="24"/>
        </w:rPr>
        <w:t xml:space="preserve">vykdymo ataskaitų rinkiniai, </w:t>
      </w:r>
      <w:r w:rsidR="00253E64" w:rsidRPr="00226C3D">
        <w:rPr>
          <w:rFonts w:ascii="Times New Roman" w:hAnsi="Times New Roman"/>
          <w:szCs w:val="24"/>
        </w:rPr>
        <w:t xml:space="preserve">Tarnybos </w:t>
      </w:r>
      <w:r w:rsidR="007C4CA2" w:rsidRPr="00226C3D">
        <w:rPr>
          <w:rFonts w:ascii="Times New Roman" w:hAnsi="Times New Roman"/>
          <w:szCs w:val="24"/>
        </w:rPr>
        <w:t>finansinės ataskaitos</w:t>
      </w:r>
      <w:r w:rsidRPr="00226C3D">
        <w:rPr>
          <w:rFonts w:ascii="Times New Roman" w:hAnsi="Times New Roman"/>
          <w:szCs w:val="24"/>
        </w:rPr>
        <w:t>. Veiklos ataskaitos santrauka skelbiama vietinėje spaudoje.</w:t>
      </w:r>
    </w:p>
    <w:p w14:paraId="1B08E243" w14:textId="77777777" w:rsidR="006324D9" w:rsidRPr="00226C3D" w:rsidRDefault="006324D9" w:rsidP="00BD45CE">
      <w:pPr>
        <w:spacing w:line="360" w:lineRule="auto"/>
        <w:ind w:firstLine="720"/>
        <w:jc w:val="both"/>
        <w:rPr>
          <w:rFonts w:ascii="Times New Roman" w:hAnsi="Times New Roman"/>
          <w:b/>
          <w:szCs w:val="24"/>
        </w:rPr>
      </w:pPr>
      <w:r w:rsidRPr="00226C3D">
        <w:rPr>
          <w:rFonts w:ascii="Times New Roman" w:hAnsi="Times New Roman"/>
          <w:b/>
          <w:szCs w:val="24"/>
        </w:rPr>
        <w:t>A</w:t>
      </w:r>
      <w:r w:rsidR="008E0B5B" w:rsidRPr="00226C3D">
        <w:rPr>
          <w:rFonts w:ascii="Times New Roman" w:hAnsi="Times New Roman"/>
          <w:b/>
          <w:szCs w:val="24"/>
        </w:rPr>
        <w:t>udito kokybės užtikrinimas</w:t>
      </w:r>
    </w:p>
    <w:p w14:paraId="3EDCF078" w14:textId="77777777" w:rsidR="006324D9" w:rsidRPr="00226C3D" w:rsidRDefault="006324D9" w:rsidP="00BD45CE">
      <w:pPr>
        <w:spacing w:line="360" w:lineRule="auto"/>
        <w:ind w:firstLine="720"/>
        <w:jc w:val="both"/>
        <w:rPr>
          <w:rFonts w:ascii="Times New Roman" w:hAnsi="Times New Roman"/>
          <w:szCs w:val="24"/>
        </w:rPr>
      </w:pPr>
      <w:r w:rsidRPr="00226C3D">
        <w:rPr>
          <w:rFonts w:ascii="Times New Roman" w:hAnsi="Times New Roman"/>
          <w:szCs w:val="24"/>
        </w:rPr>
        <w:t xml:space="preserve">Tarnybos audito kokybės politiką, audito procedūras, peržiūros ir audito kokybės kontrolės bendruosius reikalavimus nustato Tarnybos auditų organizavimo, kokybės užtikrinimo ir kontrolės taisyklės, parengtos ir patvirtintos vadovaujantis Vietos savivaldos įstatymu, Tarptautiniais audito standartais, </w:t>
      </w:r>
      <w:r w:rsidR="008D0C1E" w:rsidRPr="00226C3D">
        <w:rPr>
          <w:rFonts w:ascii="Times New Roman" w:hAnsi="Times New Roman"/>
          <w:szCs w:val="24"/>
        </w:rPr>
        <w:t xml:space="preserve">Tarptautiniais aukščiausiųjų audito institucijų standartais, </w:t>
      </w:r>
      <w:r w:rsidRPr="00226C3D">
        <w:rPr>
          <w:rFonts w:ascii="Times New Roman" w:hAnsi="Times New Roman"/>
          <w:szCs w:val="24"/>
        </w:rPr>
        <w:t>Valstybinio audito reikalavimais.</w:t>
      </w:r>
    </w:p>
    <w:p w14:paraId="3D01F40D" w14:textId="3A52C793" w:rsidR="00E94214" w:rsidRPr="00226C3D" w:rsidRDefault="00E94214" w:rsidP="00BD45CE">
      <w:pPr>
        <w:spacing w:line="360" w:lineRule="auto"/>
        <w:ind w:firstLine="720"/>
        <w:jc w:val="both"/>
        <w:rPr>
          <w:rFonts w:ascii="Times New Roman" w:hAnsi="Times New Roman"/>
          <w:szCs w:val="24"/>
        </w:rPr>
      </w:pPr>
      <w:r w:rsidRPr="00226C3D">
        <w:rPr>
          <w:rFonts w:ascii="Times New Roman" w:hAnsi="Times New Roman"/>
          <w:szCs w:val="24"/>
        </w:rPr>
        <w:t>20</w:t>
      </w:r>
      <w:r w:rsidR="008D0C1E" w:rsidRPr="00226C3D">
        <w:rPr>
          <w:rFonts w:ascii="Times New Roman" w:hAnsi="Times New Roman"/>
          <w:szCs w:val="24"/>
        </w:rPr>
        <w:t>2</w:t>
      </w:r>
      <w:r w:rsidR="009C2A3B" w:rsidRPr="00226C3D">
        <w:rPr>
          <w:rFonts w:ascii="Times New Roman" w:hAnsi="Times New Roman"/>
          <w:szCs w:val="24"/>
        </w:rPr>
        <w:t>3</w:t>
      </w:r>
      <w:r w:rsidRPr="00226C3D">
        <w:rPr>
          <w:rFonts w:ascii="Times New Roman" w:hAnsi="Times New Roman"/>
          <w:szCs w:val="24"/>
        </w:rPr>
        <w:t xml:space="preserve"> metais Tarnyboje vykdyta nuolatinė audito kokybės užtikrinimo procedūrų pakankamumo ir veiksmingumo stebėsena. Kiekvieno darbuotojo atliktos audito procedūros prižiūrėtos ir peržiūrėtos, siekiant nustatyti, ar auditas atliekamas pagal audito planą </w:t>
      </w:r>
      <w:r w:rsidR="003620FE" w:rsidRPr="00226C3D">
        <w:rPr>
          <w:rFonts w:ascii="Times New Roman" w:hAnsi="Times New Roman"/>
          <w:szCs w:val="24"/>
        </w:rPr>
        <w:t xml:space="preserve">ir programas, atliktas darbas ir gauti rezultatai tinkamai pateikti darbo dokumentuose, audito </w:t>
      </w:r>
      <w:r w:rsidR="00A22E93" w:rsidRPr="00226C3D">
        <w:rPr>
          <w:rFonts w:ascii="Times New Roman" w:hAnsi="Times New Roman"/>
          <w:szCs w:val="24"/>
        </w:rPr>
        <w:t xml:space="preserve">ataskaitose, </w:t>
      </w:r>
      <w:r w:rsidR="003620FE" w:rsidRPr="00226C3D">
        <w:rPr>
          <w:rFonts w:ascii="Times New Roman" w:hAnsi="Times New Roman"/>
          <w:szCs w:val="24"/>
        </w:rPr>
        <w:t>išvadose ir rekomendacijose</w:t>
      </w:r>
      <w:r w:rsidR="003B351C" w:rsidRPr="00226C3D">
        <w:rPr>
          <w:rFonts w:ascii="Times New Roman" w:hAnsi="Times New Roman"/>
          <w:szCs w:val="24"/>
        </w:rPr>
        <w:t>,</w:t>
      </w:r>
      <w:r w:rsidR="003620FE" w:rsidRPr="00226C3D">
        <w:rPr>
          <w:rFonts w:ascii="Times New Roman" w:hAnsi="Times New Roman"/>
          <w:szCs w:val="24"/>
        </w:rPr>
        <w:t xml:space="preserve"> pateikti visi svarbūs audito klausimai, pasiekti audito procedūrų tikslai, </w:t>
      </w:r>
      <w:r w:rsidR="003B351C" w:rsidRPr="00226C3D">
        <w:rPr>
          <w:rFonts w:ascii="Times New Roman" w:hAnsi="Times New Roman"/>
          <w:szCs w:val="24"/>
        </w:rPr>
        <w:t>suformuluotos</w:t>
      </w:r>
      <w:r w:rsidR="003620FE" w:rsidRPr="00226C3D">
        <w:rPr>
          <w:rFonts w:ascii="Times New Roman" w:hAnsi="Times New Roman"/>
          <w:szCs w:val="24"/>
        </w:rPr>
        <w:t xml:space="preserve"> išvados ir rekomendacijos atitinka darbo rezultatus ir pagrindžia pareikštą nuomonę.</w:t>
      </w:r>
    </w:p>
    <w:p w14:paraId="0EFC6301" w14:textId="18115768" w:rsidR="008E0B5B" w:rsidRPr="00226C3D" w:rsidRDefault="00BA3416" w:rsidP="00BD45CE">
      <w:pPr>
        <w:spacing w:line="360" w:lineRule="auto"/>
        <w:ind w:firstLine="720"/>
        <w:jc w:val="both"/>
        <w:rPr>
          <w:rFonts w:ascii="Times New Roman" w:hAnsi="Times New Roman"/>
          <w:b/>
          <w:szCs w:val="24"/>
        </w:rPr>
      </w:pPr>
      <w:r w:rsidRPr="00226C3D">
        <w:rPr>
          <w:rFonts w:ascii="Times New Roman" w:hAnsi="Times New Roman"/>
          <w:b/>
          <w:szCs w:val="24"/>
        </w:rPr>
        <w:lastRenderedPageBreak/>
        <w:t>Veiklos planavimas</w:t>
      </w:r>
    </w:p>
    <w:p w14:paraId="036ECD65" w14:textId="7E74927B" w:rsidR="004B6971" w:rsidRPr="00226C3D" w:rsidRDefault="004B6971" w:rsidP="00BD45CE">
      <w:pPr>
        <w:spacing w:line="360" w:lineRule="auto"/>
        <w:ind w:firstLine="720"/>
        <w:jc w:val="both"/>
        <w:rPr>
          <w:rFonts w:ascii="Times New Roman" w:hAnsi="Times New Roman"/>
          <w:szCs w:val="24"/>
        </w:rPr>
      </w:pPr>
      <w:r w:rsidRPr="00226C3D">
        <w:rPr>
          <w:rFonts w:ascii="Times New Roman" w:hAnsi="Times New Roman"/>
          <w:szCs w:val="24"/>
        </w:rPr>
        <w:t>202</w:t>
      </w:r>
      <w:r w:rsidR="000A6232" w:rsidRPr="00226C3D">
        <w:rPr>
          <w:rFonts w:ascii="Times New Roman" w:hAnsi="Times New Roman"/>
          <w:szCs w:val="24"/>
        </w:rPr>
        <w:t>3</w:t>
      </w:r>
      <w:r w:rsidRPr="00226C3D">
        <w:rPr>
          <w:rFonts w:ascii="Times New Roman" w:hAnsi="Times New Roman"/>
          <w:szCs w:val="24"/>
        </w:rPr>
        <w:t xml:space="preserve"> metais Tarnybos veikla buvo vykdoma pagal Savivaldybės kontrolieriaus 202</w:t>
      </w:r>
      <w:r w:rsidR="000A6232" w:rsidRPr="00226C3D">
        <w:rPr>
          <w:rFonts w:ascii="Times New Roman" w:hAnsi="Times New Roman"/>
          <w:szCs w:val="24"/>
        </w:rPr>
        <w:t>2</w:t>
      </w:r>
      <w:r w:rsidRPr="00226C3D">
        <w:rPr>
          <w:rFonts w:ascii="Times New Roman" w:hAnsi="Times New Roman"/>
          <w:szCs w:val="24"/>
        </w:rPr>
        <w:t xml:space="preserve"> m. </w:t>
      </w:r>
      <w:r w:rsidR="001E1E3E" w:rsidRPr="00226C3D">
        <w:rPr>
          <w:rFonts w:ascii="Times New Roman" w:hAnsi="Times New Roman"/>
          <w:szCs w:val="24"/>
        </w:rPr>
        <w:t>spalio</w:t>
      </w:r>
      <w:r w:rsidRPr="00226C3D">
        <w:rPr>
          <w:rFonts w:ascii="Times New Roman" w:hAnsi="Times New Roman"/>
          <w:szCs w:val="24"/>
        </w:rPr>
        <w:t xml:space="preserve"> </w:t>
      </w:r>
      <w:r w:rsidR="001E1E3E" w:rsidRPr="00226C3D">
        <w:rPr>
          <w:rFonts w:ascii="Times New Roman" w:hAnsi="Times New Roman"/>
          <w:szCs w:val="24"/>
        </w:rPr>
        <w:t>2</w:t>
      </w:r>
      <w:r w:rsidR="007C60C4" w:rsidRPr="00226C3D">
        <w:rPr>
          <w:rFonts w:ascii="Times New Roman" w:hAnsi="Times New Roman"/>
          <w:szCs w:val="24"/>
        </w:rPr>
        <w:t>4</w:t>
      </w:r>
      <w:r w:rsidRPr="00226C3D">
        <w:rPr>
          <w:rFonts w:ascii="Times New Roman" w:hAnsi="Times New Roman"/>
          <w:szCs w:val="24"/>
        </w:rPr>
        <w:t xml:space="preserve"> d. įsakymu Nr. KĮ-</w:t>
      </w:r>
      <w:r w:rsidR="001E1E3E" w:rsidRPr="00226C3D">
        <w:rPr>
          <w:rFonts w:ascii="Times New Roman" w:hAnsi="Times New Roman"/>
          <w:szCs w:val="24"/>
        </w:rPr>
        <w:t>4</w:t>
      </w:r>
      <w:r w:rsidRPr="00226C3D">
        <w:rPr>
          <w:rFonts w:ascii="Times New Roman" w:hAnsi="Times New Roman"/>
          <w:szCs w:val="24"/>
        </w:rPr>
        <w:t xml:space="preserve"> „Dėl 202</w:t>
      </w:r>
      <w:r w:rsidR="001E1E3E" w:rsidRPr="00226C3D">
        <w:rPr>
          <w:rFonts w:ascii="Times New Roman" w:hAnsi="Times New Roman"/>
          <w:szCs w:val="24"/>
        </w:rPr>
        <w:t>3</w:t>
      </w:r>
      <w:r w:rsidRPr="00226C3D">
        <w:rPr>
          <w:rFonts w:ascii="Times New Roman" w:hAnsi="Times New Roman"/>
          <w:szCs w:val="24"/>
        </w:rPr>
        <w:t xml:space="preserve"> metų veiklos plano patvirtinimo“ patvirtintą veiklos planą, suderintą su </w:t>
      </w:r>
      <w:r w:rsidR="00CA5C0A">
        <w:rPr>
          <w:rFonts w:ascii="Times New Roman" w:hAnsi="Times New Roman"/>
          <w:szCs w:val="24"/>
        </w:rPr>
        <w:t>S</w:t>
      </w:r>
      <w:r w:rsidRPr="00226C3D">
        <w:rPr>
          <w:rFonts w:ascii="Times New Roman" w:hAnsi="Times New Roman"/>
          <w:szCs w:val="24"/>
        </w:rPr>
        <w:t>avivaldybės tarybos Kontro</w:t>
      </w:r>
      <w:r w:rsidR="00B16C3F" w:rsidRPr="00226C3D">
        <w:rPr>
          <w:rFonts w:ascii="Times New Roman" w:hAnsi="Times New Roman"/>
          <w:szCs w:val="24"/>
        </w:rPr>
        <w:t>lės komitetu (202</w:t>
      </w:r>
      <w:r w:rsidR="001E1E3E" w:rsidRPr="00226C3D">
        <w:rPr>
          <w:rFonts w:ascii="Times New Roman" w:hAnsi="Times New Roman"/>
          <w:szCs w:val="24"/>
        </w:rPr>
        <w:t>2</w:t>
      </w:r>
      <w:r w:rsidR="00B16C3F" w:rsidRPr="00226C3D">
        <w:rPr>
          <w:rFonts w:ascii="Times New Roman" w:hAnsi="Times New Roman"/>
          <w:szCs w:val="24"/>
        </w:rPr>
        <w:t xml:space="preserve"> m. </w:t>
      </w:r>
      <w:r w:rsidR="007C60C4" w:rsidRPr="00226C3D">
        <w:rPr>
          <w:rFonts w:ascii="Times New Roman" w:hAnsi="Times New Roman"/>
          <w:szCs w:val="24"/>
        </w:rPr>
        <w:t>spalio 2</w:t>
      </w:r>
      <w:r w:rsidR="001E1E3E" w:rsidRPr="00226C3D">
        <w:rPr>
          <w:rFonts w:ascii="Times New Roman" w:hAnsi="Times New Roman"/>
          <w:szCs w:val="24"/>
        </w:rPr>
        <w:t>1</w:t>
      </w:r>
      <w:r w:rsidRPr="00226C3D">
        <w:rPr>
          <w:rFonts w:ascii="Times New Roman" w:hAnsi="Times New Roman"/>
          <w:szCs w:val="24"/>
        </w:rPr>
        <w:t xml:space="preserve"> d. protokolas Nr. 1-P5-</w:t>
      </w:r>
      <w:r w:rsidR="007C60C4" w:rsidRPr="00226C3D">
        <w:rPr>
          <w:rFonts w:ascii="Times New Roman" w:hAnsi="Times New Roman"/>
          <w:szCs w:val="24"/>
        </w:rPr>
        <w:t>4</w:t>
      </w:r>
      <w:r w:rsidRPr="00226C3D">
        <w:rPr>
          <w:rFonts w:ascii="Times New Roman" w:hAnsi="Times New Roman"/>
          <w:szCs w:val="24"/>
        </w:rPr>
        <w:t>).</w:t>
      </w:r>
    </w:p>
    <w:p w14:paraId="4CCA5FBA" w14:textId="03319826" w:rsidR="009E3986" w:rsidRPr="00226C3D" w:rsidRDefault="009E3986" w:rsidP="00186A45">
      <w:pPr>
        <w:widowControl w:val="0"/>
        <w:tabs>
          <w:tab w:val="left" w:pos="1122"/>
        </w:tabs>
        <w:spacing w:line="360" w:lineRule="auto"/>
        <w:ind w:firstLine="709"/>
        <w:jc w:val="both"/>
        <w:rPr>
          <w:rFonts w:ascii="Times New Roman" w:hAnsi="Times New Roman"/>
          <w:szCs w:val="24"/>
        </w:rPr>
      </w:pPr>
      <w:r w:rsidRPr="00226C3D">
        <w:rPr>
          <w:rFonts w:ascii="Times New Roman" w:hAnsi="Times New Roman"/>
          <w:szCs w:val="24"/>
        </w:rPr>
        <w:t>Rengiant 202</w:t>
      </w:r>
      <w:r w:rsidR="00B30C51" w:rsidRPr="00226C3D">
        <w:rPr>
          <w:rFonts w:ascii="Times New Roman" w:hAnsi="Times New Roman"/>
          <w:szCs w:val="24"/>
        </w:rPr>
        <w:t>3</w:t>
      </w:r>
      <w:r w:rsidRPr="00226C3D">
        <w:rPr>
          <w:rFonts w:ascii="Times New Roman" w:hAnsi="Times New Roman"/>
          <w:szCs w:val="24"/>
        </w:rPr>
        <w:t xml:space="preserve"> metų </w:t>
      </w:r>
      <w:r w:rsidR="00D050CE" w:rsidRPr="00226C3D">
        <w:rPr>
          <w:rFonts w:ascii="Times New Roman" w:hAnsi="Times New Roman"/>
          <w:szCs w:val="24"/>
        </w:rPr>
        <w:t xml:space="preserve">Tarnybos </w:t>
      </w:r>
      <w:r w:rsidRPr="00226C3D">
        <w:rPr>
          <w:rFonts w:ascii="Times New Roman" w:hAnsi="Times New Roman"/>
          <w:szCs w:val="24"/>
        </w:rPr>
        <w:t>veiklos planą, atlikta Savivaldybės biudžeto asignavimų valdytojų, kitų subjektų, gaunančių lėšų iš Savivaldybės biudžeto, Savivaldybės turto valdytojų ir naudotojų, taip pat valstybės turto, perduoto Savivaldybei patikėjimo teise, valdytojų ir naudotojų, Savivaldybės biudžetinių įstaigų, valdomų įmonių ir viešųjų įstaigų, kurių steigėja ar dalininkė yra Savivaldybė, sąrašo, ankstesnių auditų rezultatų, kitos Tarnyboje sukauptos informacijos, susijusios su Savivaldybės veikla, jos valdomu turtu, analizė. Analizės pagrindu pasirinkti Savivaldybės biudžeto asignavimų valdytojų audito atrankos planavimo kiekybiniai ir kokybiniai vertinimo kriterijai. Įvertintos riziką mažinančios priemonės – kitų institucijų (lėšų davėjų, Savivaldybės administracijos Centralizuoto vidaus audito skyriaus ir kt.) atliekami tikrinimai, Valstybės kontrolės auditai.</w:t>
      </w:r>
    </w:p>
    <w:p w14:paraId="0AC739B7" w14:textId="0CF8F124" w:rsidR="004B6971" w:rsidRPr="00226C3D" w:rsidRDefault="004B6971" w:rsidP="00BD45CE">
      <w:pPr>
        <w:spacing w:line="360" w:lineRule="auto"/>
        <w:ind w:firstLine="720"/>
        <w:jc w:val="both"/>
        <w:rPr>
          <w:rFonts w:ascii="Times New Roman" w:hAnsi="Times New Roman"/>
          <w:szCs w:val="24"/>
        </w:rPr>
      </w:pPr>
      <w:r w:rsidRPr="00226C3D">
        <w:rPr>
          <w:rFonts w:ascii="Times New Roman" w:hAnsi="Times New Roman"/>
          <w:szCs w:val="24"/>
        </w:rPr>
        <w:t xml:space="preserve">Vadovaudamasis patvirtintu veiklos planu ir organizuodamas Tarnybos veiklą, Savivaldybės kontrolierius </w:t>
      </w:r>
      <w:r w:rsidR="00751C02" w:rsidRPr="00226C3D">
        <w:rPr>
          <w:rFonts w:ascii="Times New Roman" w:hAnsi="Times New Roman"/>
          <w:szCs w:val="24"/>
        </w:rPr>
        <w:t>pasirašė pavedimus auditams atlikti, skirstė auditų užduotis Tarnybos darbuotojams bei numatė jų įvykdymo terminus.</w:t>
      </w:r>
      <w:r w:rsidR="00082C3D" w:rsidRPr="00226C3D">
        <w:rPr>
          <w:rFonts w:ascii="Times New Roman" w:hAnsi="Times New Roman"/>
          <w:szCs w:val="24"/>
        </w:rPr>
        <w:t xml:space="preserve"> Apie veiklos plano įgyvendinimą Savivaldybės kontrolierius kiekvieną ketvirtį teikdavo inform</w:t>
      </w:r>
      <w:r w:rsidR="00B92C85" w:rsidRPr="00226C3D">
        <w:rPr>
          <w:rFonts w:ascii="Times New Roman" w:hAnsi="Times New Roman"/>
          <w:szCs w:val="24"/>
        </w:rPr>
        <w:t>aciją S</w:t>
      </w:r>
      <w:r w:rsidR="00082C3D" w:rsidRPr="00226C3D">
        <w:rPr>
          <w:rFonts w:ascii="Times New Roman" w:hAnsi="Times New Roman"/>
          <w:szCs w:val="24"/>
        </w:rPr>
        <w:t>avivaldybės tarybos Kontrolės komitetui.</w:t>
      </w:r>
    </w:p>
    <w:p w14:paraId="17FDDE7A" w14:textId="6FEBD768" w:rsidR="004B6971" w:rsidRPr="00226C3D" w:rsidRDefault="00082C3D" w:rsidP="00BD45CE">
      <w:pPr>
        <w:spacing w:line="360" w:lineRule="auto"/>
        <w:ind w:firstLine="720"/>
        <w:jc w:val="both"/>
        <w:rPr>
          <w:rFonts w:ascii="Times New Roman" w:hAnsi="Times New Roman"/>
          <w:szCs w:val="24"/>
        </w:rPr>
      </w:pPr>
      <w:r w:rsidRPr="00226C3D">
        <w:rPr>
          <w:rFonts w:ascii="Times New Roman" w:hAnsi="Times New Roman"/>
          <w:szCs w:val="24"/>
        </w:rPr>
        <w:t>Savivaldybės kontrolierius taip pat vykdė personalo valdymo, mokymo ir kvalifikacijos tobulinimo</w:t>
      </w:r>
      <w:r w:rsidR="002C23F8" w:rsidRPr="00226C3D">
        <w:rPr>
          <w:rFonts w:ascii="Times New Roman" w:hAnsi="Times New Roman"/>
          <w:szCs w:val="24"/>
        </w:rPr>
        <w:t xml:space="preserve">, Tarnybos </w:t>
      </w:r>
      <w:r w:rsidR="00B30C51" w:rsidRPr="00226C3D">
        <w:rPr>
          <w:rFonts w:ascii="Times New Roman" w:hAnsi="Times New Roman"/>
          <w:szCs w:val="24"/>
        </w:rPr>
        <w:t>finansinės</w:t>
      </w:r>
      <w:r w:rsidR="002C23F8" w:rsidRPr="00226C3D">
        <w:rPr>
          <w:rFonts w:ascii="Times New Roman" w:hAnsi="Times New Roman"/>
          <w:szCs w:val="24"/>
        </w:rPr>
        <w:t xml:space="preserve"> apskaitos</w:t>
      </w:r>
      <w:r w:rsidRPr="00226C3D">
        <w:rPr>
          <w:rFonts w:ascii="Times New Roman" w:hAnsi="Times New Roman"/>
          <w:szCs w:val="24"/>
        </w:rPr>
        <w:t xml:space="preserve"> organizavimo funkcijas</w:t>
      </w:r>
      <w:r w:rsidR="00B30C51" w:rsidRPr="00226C3D">
        <w:rPr>
          <w:rFonts w:ascii="Times New Roman" w:hAnsi="Times New Roman"/>
          <w:szCs w:val="24"/>
        </w:rPr>
        <w:t xml:space="preserve"> (iki 2023 m. II pusmečio)</w:t>
      </w:r>
      <w:r w:rsidR="002C23F8" w:rsidRPr="00226C3D">
        <w:rPr>
          <w:rFonts w:ascii="Times New Roman" w:hAnsi="Times New Roman"/>
          <w:szCs w:val="24"/>
        </w:rPr>
        <w:t>, atliko metinį Tarnybos valstybės tarnautojų tarnybinės veiklos vertinimą.</w:t>
      </w:r>
    </w:p>
    <w:p w14:paraId="014C9C41" w14:textId="450572E3" w:rsidR="002C23F8" w:rsidRPr="00226C3D" w:rsidRDefault="00BA3416" w:rsidP="00BD45CE">
      <w:pPr>
        <w:spacing w:line="360" w:lineRule="auto"/>
        <w:ind w:firstLine="720"/>
        <w:jc w:val="both"/>
        <w:rPr>
          <w:rFonts w:ascii="Times New Roman" w:hAnsi="Times New Roman"/>
          <w:b/>
          <w:szCs w:val="24"/>
        </w:rPr>
      </w:pPr>
      <w:r w:rsidRPr="00226C3D">
        <w:rPr>
          <w:rFonts w:ascii="Times New Roman" w:hAnsi="Times New Roman"/>
          <w:b/>
          <w:szCs w:val="24"/>
        </w:rPr>
        <w:t>Turto valdymas</w:t>
      </w:r>
    </w:p>
    <w:p w14:paraId="73132A59" w14:textId="1B5365D5" w:rsidR="00237ECA" w:rsidRPr="00226C3D" w:rsidRDefault="002C23F8" w:rsidP="00237ECA">
      <w:pPr>
        <w:spacing w:line="360" w:lineRule="auto"/>
        <w:ind w:firstLine="720"/>
        <w:jc w:val="both"/>
        <w:rPr>
          <w:rFonts w:ascii="Times New Roman" w:hAnsi="Times New Roman"/>
          <w:szCs w:val="24"/>
        </w:rPr>
      </w:pPr>
      <w:r w:rsidRPr="00226C3D">
        <w:rPr>
          <w:rFonts w:ascii="Times New Roman" w:hAnsi="Times New Roman"/>
          <w:szCs w:val="24"/>
        </w:rPr>
        <w:t>20</w:t>
      </w:r>
      <w:r w:rsidR="00237ECA" w:rsidRPr="00226C3D">
        <w:rPr>
          <w:rFonts w:ascii="Times New Roman" w:hAnsi="Times New Roman"/>
          <w:szCs w:val="24"/>
        </w:rPr>
        <w:t>2</w:t>
      </w:r>
      <w:r w:rsidR="009805E4" w:rsidRPr="00226C3D">
        <w:rPr>
          <w:rFonts w:ascii="Times New Roman" w:hAnsi="Times New Roman"/>
          <w:szCs w:val="24"/>
        </w:rPr>
        <w:t>3</w:t>
      </w:r>
      <w:r w:rsidR="00237ECA" w:rsidRPr="00226C3D">
        <w:rPr>
          <w:rFonts w:ascii="Times New Roman" w:hAnsi="Times New Roman"/>
          <w:szCs w:val="24"/>
        </w:rPr>
        <w:t xml:space="preserve"> metais Tarnyba turėjo 3 kompiuterizuotas darbo vietas. Tarnyba turi ilgalaikį materialųjį turtą (kompiuterinę įrangą), kuris 202</w:t>
      </w:r>
      <w:r w:rsidR="009805E4" w:rsidRPr="00226C3D">
        <w:rPr>
          <w:rFonts w:ascii="Times New Roman" w:hAnsi="Times New Roman"/>
          <w:szCs w:val="24"/>
        </w:rPr>
        <w:t>3</w:t>
      </w:r>
      <w:r w:rsidR="00237ECA" w:rsidRPr="00226C3D">
        <w:rPr>
          <w:rFonts w:ascii="Times New Roman" w:hAnsi="Times New Roman"/>
          <w:szCs w:val="24"/>
        </w:rPr>
        <w:t xml:space="preserve">-12-31 yra </w:t>
      </w:r>
      <w:r w:rsidR="00237ECA" w:rsidRPr="00226C3D">
        <w:t>visiškai nusidėvėjęs</w:t>
      </w:r>
      <w:r w:rsidR="00237ECA" w:rsidRPr="00226C3D">
        <w:rPr>
          <w:rFonts w:ascii="Times New Roman" w:hAnsi="Times New Roman"/>
          <w:szCs w:val="24"/>
        </w:rPr>
        <w:t xml:space="preserve">. </w:t>
      </w:r>
    </w:p>
    <w:p w14:paraId="414C9623" w14:textId="70157184" w:rsidR="00237ECA" w:rsidRPr="00226C3D" w:rsidRDefault="00237ECA" w:rsidP="00237ECA">
      <w:pPr>
        <w:spacing w:line="360" w:lineRule="auto"/>
        <w:ind w:firstLine="720"/>
        <w:jc w:val="both"/>
        <w:rPr>
          <w:rFonts w:ascii="Times New Roman" w:hAnsi="Times New Roman"/>
          <w:szCs w:val="24"/>
        </w:rPr>
      </w:pPr>
      <w:r w:rsidRPr="00226C3D">
        <w:rPr>
          <w:rFonts w:ascii="Times New Roman" w:hAnsi="Times New Roman"/>
          <w:szCs w:val="24"/>
        </w:rPr>
        <w:t xml:space="preserve">Taip pat Tarnyba turi trumpalaikio materialiojo turto (įvairūs kontoros baldai, mobilusis telefonas) už </w:t>
      </w:r>
      <w:r w:rsidR="009805E4" w:rsidRPr="00226C3D">
        <w:rPr>
          <w:rFonts w:ascii="Times New Roman" w:hAnsi="Times New Roman"/>
          <w:szCs w:val="24"/>
        </w:rPr>
        <w:t>2</w:t>
      </w:r>
      <w:r w:rsidR="00774691" w:rsidRPr="00226C3D">
        <w:rPr>
          <w:rFonts w:ascii="Times New Roman" w:hAnsi="Times New Roman"/>
          <w:szCs w:val="24"/>
        </w:rPr>
        <w:t xml:space="preserve"> </w:t>
      </w:r>
      <w:r w:rsidR="009805E4" w:rsidRPr="00226C3D">
        <w:rPr>
          <w:rFonts w:ascii="Times New Roman" w:hAnsi="Times New Roman"/>
          <w:szCs w:val="24"/>
        </w:rPr>
        <w:t>614</w:t>
      </w:r>
      <w:r w:rsidRPr="00226C3D">
        <w:rPr>
          <w:rFonts w:ascii="Times New Roman" w:hAnsi="Times New Roman"/>
          <w:szCs w:val="24"/>
        </w:rPr>
        <w:t xml:space="preserve"> eur</w:t>
      </w:r>
      <w:r w:rsidR="009805E4" w:rsidRPr="00226C3D">
        <w:rPr>
          <w:rFonts w:ascii="Times New Roman" w:hAnsi="Times New Roman"/>
          <w:szCs w:val="24"/>
        </w:rPr>
        <w:t>ų</w:t>
      </w:r>
      <w:r w:rsidRPr="00226C3D">
        <w:rPr>
          <w:rFonts w:ascii="Times New Roman" w:hAnsi="Times New Roman"/>
          <w:szCs w:val="24"/>
        </w:rPr>
        <w:t>.</w:t>
      </w:r>
    </w:p>
    <w:p w14:paraId="3228A132" w14:textId="7D154B99" w:rsidR="00237ECA" w:rsidRPr="00226C3D" w:rsidRDefault="00C27563" w:rsidP="00237ECA">
      <w:pPr>
        <w:spacing w:line="360" w:lineRule="auto"/>
        <w:ind w:firstLine="720"/>
        <w:jc w:val="both"/>
        <w:rPr>
          <w:rFonts w:ascii="Times New Roman" w:hAnsi="Times New Roman"/>
          <w:b/>
          <w:color w:val="FF0000"/>
          <w:szCs w:val="24"/>
        </w:rPr>
      </w:pPr>
      <w:r w:rsidRPr="00226C3D">
        <w:rPr>
          <w:rFonts w:ascii="Times New Roman" w:hAnsi="Times New Roman"/>
          <w:b/>
          <w:szCs w:val="24"/>
        </w:rPr>
        <w:t>Dokumentų valdymas</w:t>
      </w:r>
    </w:p>
    <w:p w14:paraId="5BBCC4E4" w14:textId="6B8B6E67" w:rsidR="00C27563" w:rsidRPr="00226C3D" w:rsidRDefault="00C27563" w:rsidP="00237ECA">
      <w:pPr>
        <w:spacing w:line="360" w:lineRule="auto"/>
        <w:ind w:firstLine="720"/>
        <w:jc w:val="both"/>
        <w:rPr>
          <w:rFonts w:ascii="Times New Roman" w:hAnsi="Times New Roman"/>
          <w:szCs w:val="24"/>
        </w:rPr>
      </w:pPr>
      <w:r w:rsidRPr="00226C3D">
        <w:rPr>
          <w:rFonts w:ascii="Times New Roman" w:hAnsi="Times New Roman"/>
          <w:szCs w:val="24"/>
        </w:rPr>
        <w:t>Tarnyba naudojasi Savivaldybės dokumentų valdymo sistema „Kontora“. 202</w:t>
      </w:r>
      <w:r w:rsidR="00A8737F" w:rsidRPr="00226C3D">
        <w:rPr>
          <w:rFonts w:ascii="Times New Roman" w:hAnsi="Times New Roman"/>
          <w:szCs w:val="24"/>
        </w:rPr>
        <w:t>3</w:t>
      </w:r>
      <w:r w:rsidR="001F71E1" w:rsidRPr="00226C3D">
        <w:rPr>
          <w:rFonts w:ascii="Times New Roman" w:hAnsi="Times New Roman"/>
          <w:szCs w:val="24"/>
        </w:rPr>
        <w:t xml:space="preserve"> </w:t>
      </w:r>
      <w:r w:rsidRPr="00226C3D">
        <w:rPr>
          <w:rFonts w:ascii="Times New Roman" w:hAnsi="Times New Roman"/>
          <w:szCs w:val="24"/>
        </w:rPr>
        <w:t xml:space="preserve">metais buvo parengta ir išsiųsta adresatams </w:t>
      </w:r>
      <w:r w:rsidR="00A8737F" w:rsidRPr="00226C3D">
        <w:rPr>
          <w:rFonts w:ascii="Times New Roman" w:hAnsi="Times New Roman"/>
          <w:szCs w:val="24"/>
        </w:rPr>
        <w:t>81</w:t>
      </w:r>
      <w:r w:rsidRPr="00226C3D">
        <w:rPr>
          <w:rFonts w:ascii="Times New Roman" w:hAnsi="Times New Roman"/>
          <w:szCs w:val="24"/>
        </w:rPr>
        <w:t xml:space="preserve"> vnt. siunčiamų dokumentų, gauta – </w:t>
      </w:r>
      <w:r w:rsidR="00A8737F" w:rsidRPr="00226C3D">
        <w:rPr>
          <w:rFonts w:ascii="Times New Roman" w:hAnsi="Times New Roman"/>
          <w:szCs w:val="24"/>
        </w:rPr>
        <w:t>92</w:t>
      </w:r>
      <w:r w:rsidRPr="00226C3D">
        <w:rPr>
          <w:rFonts w:ascii="Times New Roman" w:hAnsi="Times New Roman"/>
          <w:szCs w:val="24"/>
        </w:rPr>
        <w:t xml:space="preserve"> dokumentų. Be to, buvo parengta visa eilė Savivaldybės kontrolieriaus įsakymų: veiklos klausimais (KĮ) – </w:t>
      </w:r>
      <w:r w:rsidR="0008515B" w:rsidRPr="00226C3D">
        <w:rPr>
          <w:rFonts w:ascii="Times New Roman" w:hAnsi="Times New Roman"/>
          <w:szCs w:val="24"/>
        </w:rPr>
        <w:t>3</w:t>
      </w:r>
      <w:r w:rsidRPr="00226C3D">
        <w:rPr>
          <w:rFonts w:ascii="Times New Roman" w:hAnsi="Times New Roman"/>
          <w:szCs w:val="24"/>
        </w:rPr>
        <w:t xml:space="preserve">; personalo klausimais (KĮP) – </w:t>
      </w:r>
      <w:r w:rsidR="000B71C3" w:rsidRPr="00226C3D">
        <w:rPr>
          <w:rFonts w:ascii="Times New Roman" w:hAnsi="Times New Roman"/>
          <w:szCs w:val="24"/>
        </w:rPr>
        <w:t>6</w:t>
      </w:r>
      <w:r w:rsidRPr="00226C3D">
        <w:rPr>
          <w:rFonts w:ascii="Times New Roman" w:hAnsi="Times New Roman"/>
          <w:szCs w:val="24"/>
        </w:rPr>
        <w:t xml:space="preserve">; atostogų klausimais (KĮA) – </w:t>
      </w:r>
      <w:r w:rsidR="000B71C3" w:rsidRPr="00226C3D">
        <w:rPr>
          <w:rFonts w:ascii="Times New Roman" w:hAnsi="Times New Roman"/>
          <w:szCs w:val="24"/>
        </w:rPr>
        <w:t>9</w:t>
      </w:r>
      <w:r w:rsidR="008B751F" w:rsidRPr="00226C3D">
        <w:rPr>
          <w:rFonts w:ascii="Times New Roman" w:hAnsi="Times New Roman"/>
          <w:szCs w:val="24"/>
        </w:rPr>
        <w:t>, komandiruočių klausimais</w:t>
      </w:r>
      <w:r w:rsidR="003920A3" w:rsidRPr="00226C3D">
        <w:rPr>
          <w:rFonts w:ascii="Times New Roman" w:hAnsi="Times New Roman"/>
          <w:szCs w:val="24"/>
        </w:rPr>
        <w:t xml:space="preserve"> (KĮK)</w:t>
      </w:r>
      <w:r w:rsidR="008B751F" w:rsidRPr="00226C3D">
        <w:rPr>
          <w:rFonts w:ascii="Times New Roman" w:hAnsi="Times New Roman"/>
          <w:szCs w:val="24"/>
        </w:rPr>
        <w:t xml:space="preserve"> – </w:t>
      </w:r>
      <w:r w:rsidR="0008515B" w:rsidRPr="00226C3D">
        <w:rPr>
          <w:rFonts w:ascii="Times New Roman" w:hAnsi="Times New Roman"/>
          <w:szCs w:val="24"/>
        </w:rPr>
        <w:t>4</w:t>
      </w:r>
      <w:r w:rsidR="000B71C3" w:rsidRPr="00226C3D">
        <w:rPr>
          <w:rFonts w:ascii="Times New Roman" w:hAnsi="Times New Roman"/>
          <w:szCs w:val="24"/>
        </w:rPr>
        <w:t xml:space="preserve">; pavedimų (KP) – </w:t>
      </w:r>
      <w:r w:rsidR="0008515B" w:rsidRPr="00226C3D">
        <w:rPr>
          <w:rFonts w:ascii="Times New Roman" w:hAnsi="Times New Roman"/>
          <w:szCs w:val="24"/>
        </w:rPr>
        <w:t>1</w:t>
      </w:r>
      <w:r w:rsidRPr="00226C3D">
        <w:rPr>
          <w:rFonts w:ascii="Times New Roman" w:hAnsi="Times New Roman"/>
          <w:szCs w:val="24"/>
        </w:rPr>
        <w:t>.</w:t>
      </w:r>
    </w:p>
    <w:p w14:paraId="73DA54D6" w14:textId="77777777" w:rsidR="00C27563" w:rsidRPr="00226C3D" w:rsidRDefault="00C27563" w:rsidP="00237ECA">
      <w:pPr>
        <w:spacing w:line="360" w:lineRule="auto"/>
        <w:ind w:firstLine="720"/>
        <w:jc w:val="both"/>
        <w:rPr>
          <w:rFonts w:ascii="Times New Roman" w:hAnsi="Times New Roman"/>
          <w:b/>
          <w:szCs w:val="24"/>
        </w:rPr>
      </w:pPr>
    </w:p>
    <w:p w14:paraId="19F5992B" w14:textId="06264069" w:rsidR="00C27563" w:rsidRPr="00226C3D" w:rsidRDefault="0062754F">
      <w:pPr>
        <w:pStyle w:val="Antrat1"/>
        <w:numPr>
          <w:ilvl w:val="0"/>
          <w:numId w:val="6"/>
        </w:numPr>
        <w:jc w:val="center"/>
        <w:rPr>
          <w:rFonts w:ascii="Times New Roman" w:hAnsi="Times New Roman" w:cs="Times New Roman"/>
          <w:b/>
          <w:color w:val="auto"/>
          <w:sz w:val="24"/>
        </w:rPr>
      </w:pPr>
      <w:bookmarkStart w:id="6" w:name="_Toc161650882"/>
      <w:r>
        <w:rPr>
          <w:rFonts w:ascii="Times New Roman" w:hAnsi="Times New Roman" w:cs="Times New Roman"/>
          <w:b/>
          <w:color w:val="auto"/>
          <w:sz w:val="24"/>
          <w:szCs w:val="24"/>
          <w:lang w:eastAsia="lt-LT"/>
        </w:rPr>
        <w:lastRenderedPageBreak/>
        <w:t>SKYRIUS</w:t>
      </w:r>
      <w:r w:rsidRPr="0062754F">
        <w:rPr>
          <w:rFonts w:ascii="Times New Roman" w:hAnsi="Times New Roman" w:cs="Times New Roman"/>
          <w:b/>
          <w:color w:val="auto"/>
          <w:sz w:val="24"/>
          <w:szCs w:val="24"/>
          <w:lang w:eastAsia="lt-LT"/>
        </w:rPr>
        <w:t xml:space="preserve"> -</w:t>
      </w:r>
      <w:r>
        <w:rPr>
          <w:rFonts w:ascii="Times New Roman" w:hAnsi="Times New Roman" w:cs="Times New Roman"/>
          <w:b/>
          <w:color w:val="auto"/>
          <w:sz w:val="24"/>
          <w:szCs w:val="24"/>
          <w:lang w:eastAsia="lt-LT"/>
        </w:rPr>
        <w:t xml:space="preserve"> </w:t>
      </w:r>
      <w:r w:rsidR="00316FE0" w:rsidRPr="00226C3D">
        <w:rPr>
          <w:rFonts w:ascii="Times New Roman" w:hAnsi="Times New Roman" w:cs="Times New Roman"/>
          <w:b/>
          <w:color w:val="auto"/>
          <w:sz w:val="24"/>
        </w:rPr>
        <w:t>VEIKLOS TIKSLŲ ĮGYVENDINIMAS</w:t>
      </w:r>
      <w:bookmarkEnd w:id="6"/>
    </w:p>
    <w:p w14:paraId="7E01D12C" w14:textId="77777777" w:rsidR="00C03F80" w:rsidRPr="00226C3D" w:rsidRDefault="003A0890">
      <w:pPr>
        <w:pStyle w:val="Antrat2"/>
        <w:numPr>
          <w:ilvl w:val="1"/>
          <w:numId w:val="6"/>
        </w:numPr>
        <w:jc w:val="center"/>
        <w:rPr>
          <w:rFonts w:ascii="Times New Roman" w:hAnsi="Times New Roman" w:cs="Times New Roman"/>
          <w:i w:val="0"/>
          <w:sz w:val="24"/>
        </w:rPr>
      </w:pPr>
      <w:r w:rsidRPr="00226C3D">
        <w:rPr>
          <w:rFonts w:ascii="Times New Roman" w:hAnsi="Times New Roman" w:cs="Times New Roman"/>
          <w:i w:val="0"/>
          <w:sz w:val="24"/>
        </w:rPr>
        <w:t xml:space="preserve"> </w:t>
      </w:r>
      <w:bookmarkStart w:id="7" w:name="_Toc161650883"/>
      <w:r w:rsidR="00C03F80" w:rsidRPr="00226C3D">
        <w:rPr>
          <w:rFonts w:ascii="Times New Roman" w:hAnsi="Times New Roman" w:cs="Times New Roman"/>
          <w:i w:val="0"/>
          <w:sz w:val="24"/>
        </w:rPr>
        <w:t>Audito apimtys</w:t>
      </w:r>
      <w:bookmarkEnd w:id="7"/>
    </w:p>
    <w:p w14:paraId="0DF285FB" w14:textId="57DE32DF" w:rsidR="00C03F80" w:rsidRPr="00226C3D" w:rsidRDefault="00C03F80" w:rsidP="00C03F80">
      <w:pPr>
        <w:spacing w:line="360" w:lineRule="auto"/>
        <w:ind w:firstLine="720"/>
        <w:jc w:val="both"/>
        <w:rPr>
          <w:rFonts w:ascii="Times New Roman" w:hAnsi="Times New Roman"/>
          <w:szCs w:val="24"/>
        </w:rPr>
      </w:pPr>
      <w:r w:rsidRPr="00226C3D">
        <w:rPr>
          <w:rFonts w:ascii="Times New Roman" w:hAnsi="Times New Roman"/>
          <w:szCs w:val="24"/>
        </w:rPr>
        <w:t>202</w:t>
      </w:r>
      <w:r w:rsidR="004C4DBC">
        <w:rPr>
          <w:rFonts w:ascii="Times New Roman" w:hAnsi="Times New Roman"/>
          <w:szCs w:val="24"/>
        </w:rPr>
        <w:t xml:space="preserve">3 </w:t>
      </w:r>
      <w:r w:rsidRPr="00226C3D">
        <w:rPr>
          <w:rFonts w:ascii="Times New Roman" w:hAnsi="Times New Roman"/>
          <w:szCs w:val="24"/>
        </w:rPr>
        <w:t>metais Tarnybos audito sritys buvo:</w:t>
      </w:r>
    </w:p>
    <w:p w14:paraId="2C0AA449" w14:textId="6AF365BB" w:rsidR="00C03F80" w:rsidRPr="00226C3D" w:rsidRDefault="00C03F80">
      <w:pPr>
        <w:numPr>
          <w:ilvl w:val="0"/>
          <w:numId w:val="1"/>
        </w:numPr>
        <w:tabs>
          <w:tab w:val="left" w:pos="993"/>
        </w:tabs>
        <w:overflowPunct/>
        <w:autoSpaceDE/>
        <w:autoSpaceDN/>
        <w:adjustRightInd/>
        <w:spacing w:line="360" w:lineRule="auto"/>
        <w:ind w:left="0" w:firstLine="709"/>
        <w:jc w:val="both"/>
        <w:textAlignment w:val="auto"/>
        <w:rPr>
          <w:rFonts w:ascii="Times New Roman" w:eastAsia="TimesNewRoman" w:hAnsi="Times New Roman"/>
          <w:szCs w:val="24"/>
        </w:rPr>
      </w:pPr>
      <w:r w:rsidRPr="00226C3D">
        <w:rPr>
          <w:rFonts w:ascii="Times New Roman" w:eastAsia="TimesNewRoman" w:hAnsi="Times New Roman"/>
          <w:b/>
          <w:szCs w:val="24"/>
        </w:rPr>
        <w:t>Savivaldybės tarybos patvirtintas (su patikslinimais) Savivaldybės 202</w:t>
      </w:r>
      <w:r w:rsidR="000D488F" w:rsidRPr="00226C3D">
        <w:rPr>
          <w:rFonts w:ascii="Times New Roman" w:eastAsia="TimesNewRoman" w:hAnsi="Times New Roman"/>
          <w:b/>
          <w:szCs w:val="24"/>
        </w:rPr>
        <w:t>2</w:t>
      </w:r>
      <w:r w:rsidRPr="00226C3D">
        <w:rPr>
          <w:rFonts w:ascii="Times New Roman" w:eastAsia="TimesNewRoman" w:hAnsi="Times New Roman"/>
          <w:b/>
          <w:szCs w:val="24"/>
        </w:rPr>
        <w:t xml:space="preserve"> metų biudžetas</w:t>
      </w:r>
      <w:r w:rsidRPr="00226C3D">
        <w:rPr>
          <w:rFonts w:ascii="Times New Roman" w:eastAsia="TimesNewRoman" w:hAnsi="Times New Roman"/>
          <w:szCs w:val="24"/>
        </w:rPr>
        <w:t xml:space="preserve"> (</w:t>
      </w:r>
      <w:r w:rsidR="00755CCA" w:rsidRPr="00226C3D">
        <w:t>45 210,7</w:t>
      </w:r>
      <w:r w:rsidRPr="00226C3D">
        <w:rPr>
          <w:rFonts w:ascii="Times New Roman" w:eastAsia="TimesNewRoman" w:hAnsi="Times New Roman"/>
          <w:szCs w:val="24"/>
        </w:rPr>
        <w:t xml:space="preserve"> tūkst. eurų kurie skirti </w:t>
      </w:r>
      <w:r w:rsidRPr="00226C3D">
        <w:rPr>
          <w:rFonts w:ascii="Times New Roman" w:hAnsi="Times New Roman"/>
          <w:szCs w:val="24"/>
        </w:rPr>
        <w:t>3</w:t>
      </w:r>
      <w:r w:rsidR="002161F0" w:rsidRPr="00226C3D">
        <w:rPr>
          <w:rFonts w:ascii="Times New Roman" w:hAnsi="Times New Roman"/>
          <w:szCs w:val="24"/>
        </w:rPr>
        <w:t>4</w:t>
      </w:r>
      <w:r w:rsidRPr="00226C3D">
        <w:rPr>
          <w:rFonts w:ascii="Times New Roman" w:hAnsi="Times New Roman"/>
          <w:szCs w:val="24"/>
        </w:rPr>
        <w:t xml:space="preserve"> asignavimų valdytojams, 9 biudžeto programų įgyvendinimui: Savivaldybės administracijai (su struktūriniais teritoriniai</w:t>
      </w:r>
      <w:r w:rsidR="00C32FE7" w:rsidRPr="00226C3D">
        <w:rPr>
          <w:rFonts w:ascii="Times New Roman" w:hAnsi="Times New Roman"/>
          <w:szCs w:val="24"/>
        </w:rPr>
        <w:t xml:space="preserve">s padaliniais – seniūnijomis), </w:t>
      </w:r>
      <w:r w:rsidR="00246D7A" w:rsidRPr="00226C3D">
        <w:rPr>
          <w:rFonts w:ascii="Times New Roman" w:hAnsi="Times New Roman"/>
          <w:szCs w:val="24"/>
        </w:rPr>
        <w:t>Tarnybai</w:t>
      </w:r>
      <w:r w:rsidRPr="00226C3D">
        <w:rPr>
          <w:rFonts w:ascii="Times New Roman" w:hAnsi="Times New Roman"/>
          <w:szCs w:val="24"/>
        </w:rPr>
        <w:t xml:space="preserve"> bei 2</w:t>
      </w:r>
      <w:r w:rsidR="0025336E" w:rsidRPr="00226C3D">
        <w:rPr>
          <w:rFonts w:ascii="Times New Roman" w:hAnsi="Times New Roman"/>
          <w:szCs w:val="24"/>
        </w:rPr>
        <w:t>2</w:t>
      </w:r>
      <w:r w:rsidRPr="00226C3D">
        <w:rPr>
          <w:rFonts w:ascii="Times New Roman" w:hAnsi="Times New Roman"/>
          <w:szCs w:val="24"/>
        </w:rPr>
        <w:t xml:space="preserve"> biudžetinėms įstaigoms (1</w:t>
      </w:r>
      <w:r w:rsidR="002161F0" w:rsidRPr="00226C3D">
        <w:rPr>
          <w:rFonts w:ascii="Times New Roman" w:hAnsi="Times New Roman"/>
          <w:szCs w:val="24"/>
        </w:rPr>
        <w:t>2</w:t>
      </w:r>
      <w:r w:rsidRPr="00226C3D">
        <w:rPr>
          <w:rFonts w:ascii="Times New Roman" w:hAnsi="Times New Roman"/>
          <w:szCs w:val="24"/>
        </w:rPr>
        <w:t xml:space="preserve"> švietimo, 4 kultūros ir meno, 1 sporto, 3 socialinių paslaugų, </w:t>
      </w:r>
      <w:r w:rsidR="00D70BB1" w:rsidRPr="00226C3D">
        <w:rPr>
          <w:rFonts w:ascii="Times New Roman" w:hAnsi="Times New Roman"/>
          <w:szCs w:val="24"/>
        </w:rPr>
        <w:t xml:space="preserve">2 </w:t>
      </w:r>
      <w:r w:rsidRPr="00226C3D">
        <w:rPr>
          <w:rFonts w:ascii="Times New Roman" w:hAnsi="Times New Roman"/>
          <w:szCs w:val="24"/>
        </w:rPr>
        <w:t>kitos);</w:t>
      </w:r>
    </w:p>
    <w:p w14:paraId="2F4D3D8B" w14:textId="11C5B907" w:rsidR="00C03F80" w:rsidRPr="00226C3D" w:rsidRDefault="00C03F80">
      <w:pPr>
        <w:numPr>
          <w:ilvl w:val="0"/>
          <w:numId w:val="1"/>
        </w:numPr>
        <w:tabs>
          <w:tab w:val="left" w:pos="993"/>
        </w:tabs>
        <w:overflowPunct/>
        <w:spacing w:line="360" w:lineRule="auto"/>
        <w:ind w:left="0" w:firstLine="709"/>
        <w:jc w:val="both"/>
        <w:textAlignment w:val="auto"/>
        <w:rPr>
          <w:rFonts w:ascii="Times New Roman" w:hAnsi="Times New Roman"/>
          <w:szCs w:val="24"/>
        </w:rPr>
      </w:pPr>
      <w:r w:rsidRPr="00226C3D">
        <w:rPr>
          <w:rFonts w:ascii="Times New Roman" w:hAnsi="Times New Roman"/>
          <w:b/>
          <w:szCs w:val="24"/>
        </w:rPr>
        <w:t>kitos Savivaldybės biudžetinių įstaigų pajamos</w:t>
      </w:r>
      <w:r w:rsidRPr="00226C3D">
        <w:rPr>
          <w:rFonts w:ascii="Times New Roman" w:hAnsi="Times New Roman"/>
          <w:szCs w:val="24"/>
        </w:rPr>
        <w:t xml:space="preserve"> (tikslinis finansavimas valstybės biudžeto lėšomis, parama ir kt.)</w:t>
      </w:r>
      <w:r w:rsidR="002235C5" w:rsidRPr="00226C3D">
        <w:rPr>
          <w:rFonts w:ascii="Times New Roman" w:hAnsi="Times New Roman"/>
          <w:szCs w:val="24"/>
        </w:rPr>
        <w:t>.</w:t>
      </w:r>
    </w:p>
    <w:p w14:paraId="413EB9BD" w14:textId="2EA19C4F" w:rsidR="00C03F80" w:rsidRPr="00226C3D" w:rsidRDefault="00C03F80" w:rsidP="006913D1">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202</w:t>
      </w:r>
      <w:r w:rsidR="004C4DBC">
        <w:rPr>
          <w:rFonts w:ascii="Times New Roman" w:hAnsi="Times New Roman"/>
          <w:szCs w:val="24"/>
        </w:rPr>
        <w:t>3</w:t>
      </w:r>
      <w:r w:rsidRPr="00226C3D">
        <w:rPr>
          <w:rFonts w:ascii="Times New Roman" w:hAnsi="Times New Roman"/>
          <w:szCs w:val="24"/>
        </w:rPr>
        <w:t xml:space="preserve"> metais Tarnybos audito subjektai</w:t>
      </w:r>
      <w:r w:rsidR="006913D1" w:rsidRPr="00226C3D">
        <w:rPr>
          <w:rFonts w:ascii="Times New Roman" w:hAnsi="Times New Roman"/>
          <w:szCs w:val="24"/>
        </w:rPr>
        <w:t>s</w:t>
      </w:r>
      <w:r w:rsidRPr="00226C3D">
        <w:rPr>
          <w:rFonts w:ascii="Times New Roman" w:hAnsi="Times New Roman"/>
          <w:szCs w:val="24"/>
        </w:rPr>
        <w:t xml:space="preserve"> taip pat buvo</w:t>
      </w:r>
      <w:r w:rsidR="00DA503E" w:rsidRPr="00226C3D">
        <w:rPr>
          <w:rFonts w:ascii="Times New Roman" w:hAnsi="Times New Roman"/>
          <w:szCs w:val="24"/>
        </w:rPr>
        <w:t xml:space="preserve"> 31 Savivaldybės viešojo sektoriaus subje</w:t>
      </w:r>
      <w:r w:rsidR="006913D1" w:rsidRPr="00226C3D">
        <w:rPr>
          <w:rFonts w:ascii="Times New Roman" w:hAnsi="Times New Roman"/>
          <w:szCs w:val="24"/>
        </w:rPr>
        <w:t xml:space="preserve">ktas, </w:t>
      </w:r>
      <w:r w:rsidR="009C5DA4" w:rsidRPr="00226C3D">
        <w:rPr>
          <w:rFonts w:ascii="Times New Roman" w:hAnsi="Times New Roman"/>
          <w:szCs w:val="24"/>
        </w:rPr>
        <w:t xml:space="preserve">objektais – šių subjektų </w:t>
      </w:r>
      <w:r w:rsidR="006913D1" w:rsidRPr="00226C3D">
        <w:rPr>
          <w:rFonts w:ascii="Times New Roman" w:hAnsi="Times New Roman"/>
          <w:szCs w:val="24"/>
        </w:rPr>
        <w:t>parengt</w:t>
      </w:r>
      <w:r w:rsidR="006913D1" w:rsidRPr="00226C3D">
        <w:rPr>
          <w:rFonts w:ascii="Times New Roman" w:hAnsi="Times New Roman" w:hint="eastAsia"/>
          <w:szCs w:val="24"/>
        </w:rPr>
        <w:t>ų</w:t>
      </w:r>
      <w:r w:rsidR="006913D1" w:rsidRPr="00226C3D">
        <w:rPr>
          <w:rFonts w:ascii="Times New Roman" w:hAnsi="Times New Roman"/>
          <w:szCs w:val="24"/>
        </w:rPr>
        <w:t xml:space="preserve"> žemesniojo lygio finansini</w:t>
      </w:r>
      <w:r w:rsidR="006913D1" w:rsidRPr="00226C3D">
        <w:rPr>
          <w:rFonts w:ascii="Times New Roman" w:hAnsi="Times New Roman" w:hint="eastAsia"/>
          <w:szCs w:val="24"/>
        </w:rPr>
        <w:t>ų</w:t>
      </w:r>
      <w:r w:rsidR="006913D1" w:rsidRPr="00226C3D">
        <w:rPr>
          <w:rFonts w:ascii="Times New Roman" w:hAnsi="Times New Roman"/>
          <w:szCs w:val="24"/>
        </w:rPr>
        <w:t xml:space="preserve"> ataskait</w:t>
      </w:r>
      <w:r w:rsidR="006913D1" w:rsidRPr="00226C3D">
        <w:rPr>
          <w:rFonts w:ascii="Times New Roman" w:hAnsi="Times New Roman" w:hint="eastAsia"/>
          <w:szCs w:val="24"/>
        </w:rPr>
        <w:t>ų</w:t>
      </w:r>
      <w:r w:rsidR="006913D1" w:rsidRPr="00226C3D">
        <w:rPr>
          <w:rFonts w:ascii="Times New Roman" w:hAnsi="Times New Roman"/>
          <w:szCs w:val="24"/>
        </w:rPr>
        <w:t xml:space="preserve"> rinkini</w:t>
      </w:r>
      <w:r w:rsidR="009C5DA4" w:rsidRPr="00226C3D">
        <w:rPr>
          <w:rFonts w:ascii="Times New Roman" w:hAnsi="Times New Roman"/>
          <w:szCs w:val="24"/>
        </w:rPr>
        <w:t>ai, kurių</w:t>
      </w:r>
      <w:r w:rsidR="006913D1" w:rsidRPr="00226C3D">
        <w:rPr>
          <w:rFonts w:ascii="Times New Roman" w:hAnsi="Times New Roman"/>
          <w:szCs w:val="24"/>
        </w:rPr>
        <w:t xml:space="preserve"> pagrindu rengiamas </w:t>
      </w:r>
      <w:r w:rsidR="00842605" w:rsidRPr="00226C3D">
        <w:rPr>
          <w:rFonts w:ascii="Times New Roman" w:hAnsi="Times New Roman"/>
          <w:szCs w:val="24"/>
        </w:rPr>
        <w:t>S</w:t>
      </w:r>
      <w:r w:rsidR="006913D1" w:rsidRPr="00226C3D">
        <w:rPr>
          <w:rFonts w:ascii="Times New Roman" w:hAnsi="Times New Roman"/>
          <w:szCs w:val="24"/>
        </w:rPr>
        <w:t>avivaldyb</w:t>
      </w:r>
      <w:r w:rsidR="006913D1" w:rsidRPr="00226C3D">
        <w:rPr>
          <w:rFonts w:ascii="Times New Roman" w:hAnsi="Times New Roman" w:hint="eastAsia"/>
          <w:szCs w:val="24"/>
        </w:rPr>
        <w:t>ė</w:t>
      </w:r>
      <w:r w:rsidR="006913D1" w:rsidRPr="00226C3D">
        <w:rPr>
          <w:rFonts w:ascii="Times New Roman" w:hAnsi="Times New Roman"/>
          <w:szCs w:val="24"/>
        </w:rPr>
        <w:t>s konsoliduot</w:t>
      </w:r>
      <w:r w:rsidR="006913D1" w:rsidRPr="00226C3D">
        <w:rPr>
          <w:rFonts w:ascii="Times New Roman" w:hAnsi="Times New Roman" w:hint="eastAsia"/>
          <w:szCs w:val="24"/>
        </w:rPr>
        <w:t>ų</w:t>
      </w:r>
      <w:r w:rsidR="006913D1" w:rsidRPr="00226C3D">
        <w:rPr>
          <w:rFonts w:ascii="Times New Roman" w:hAnsi="Times New Roman"/>
          <w:szCs w:val="24"/>
        </w:rPr>
        <w:t>j</w:t>
      </w:r>
      <w:r w:rsidR="006913D1" w:rsidRPr="00226C3D">
        <w:rPr>
          <w:rFonts w:ascii="Times New Roman" w:hAnsi="Times New Roman" w:hint="eastAsia"/>
          <w:szCs w:val="24"/>
        </w:rPr>
        <w:t>ų</w:t>
      </w:r>
      <w:r w:rsidR="006913D1" w:rsidRPr="00226C3D">
        <w:rPr>
          <w:rFonts w:ascii="Times New Roman" w:hAnsi="Times New Roman"/>
          <w:szCs w:val="24"/>
        </w:rPr>
        <w:t xml:space="preserve"> finansini</w:t>
      </w:r>
      <w:r w:rsidR="006913D1" w:rsidRPr="00226C3D">
        <w:rPr>
          <w:rFonts w:ascii="Times New Roman" w:hAnsi="Times New Roman" w:hint="eastAsia"/>
          <w:szCs w:val="24"/>
        </w:rPr>
        <w:t>ų</w:t>
      </w:r>
      <w:r w:rsidR="006913D1" w:rsidRPr="00226C3D">
        <w:rPr>
          <w:rFonts w:ascii="Times New Roman" w:hAnsi="Times New Roman"/>
          <w:szCs w:val="24"/>
        </w:rPr>
        <w:t xml:space="preserve"> ataskait</w:t>
      </w:r>
      <w:r w:rsidR="006913D1" w:rsidRPr="00226C3D">
        <w:rPr>
          <w:rFonts w:ascii="Times New Roman" w:hAnsi="Times New Roman" w:hint="eastAsia"/>
          <w:szCs w:val="24"/>
        </w:rPr>
        <w:t>ų</w:t>
      </w:r>
      <w:r w:rsidR="006913D1" w:rsidRPr="00226C3D">
        <w:rPr>
          <w:rFonts w:ascii="Times New Roman" w:hAnsi="Times New Roman"/>
          <w:szCs w:val="24"/>
        </w:rPr>
        <w:t xml:space="preserve"> rinkinys</w:t>
      </w:r>
      <w:r w:rsidR="008E5E6B" w:rsidRPr="00226C3D">
        <w:rPr>
          <w:rFonts w:ascii="Times New Roman" w:hAnsi="Times New Roman"/>
          <w:szCs w:val="24"/>
        </w:rPr>
        <w:t>, kuris taip pat yra įvertinamas</w:t>
      </w:r>
      <w:r w:rsidR="006913D1" w:rsidRPr="00226C3D">
        <w:rPr>
          <w:rFonts w:ascii="Times New Roman" w:hAnsi="Times New Roman"/>
          <w:szCs w:val="24"/>
        </w:rPr>
        <w:t>. Tai:</w:t>
      </w:r>
    </w:p>
    <w:p w14:paraId="1E686300" w14:textId="21BF5089" w:rsidR="00C03F80" w:rsidRPr="00226C3D" w:rsidRDefault="00C03F80">
      <w:pPr>
        <w:pStyle w:val="Sraopastraipa"/>
        <w:numPr>
          <w:ilvl w:val="0"/>
          <w:numId w:val="7"/>
        </w:numPr>
        <w:tabs>
          <w:tab w:val="left" w:pos="993"/>
        </w:tabs>
        <w:overflowPunct/>
        <w:spacing w:line="360" w:lineRule="auto"/>
        <w:ind w:hanging="775"/>
        <w:jc w:val="both"/>
        <w:textAlignment w:val="auto"/>
        <w:rPr>
          <w:rFonts w:ascii="Times New Roman" w:hAnsi="Times New Roman"/>
          <w:szCs w:val="24"/>
        </w:rPr>
      </w:pPr>
      <w:r w:rsidRPr="00226C3D">
        <w:rPr>
          <w:rFonts w:ascii="Times New Roman" w:hAnsi="Times New Roman"/>
          <w:b/>
          <w:szCs w:val="24"/>
        </w:rPr>
        <w:t>3 kontroliuojamos viešosios sveikatos priežiūros įstaigos:</w:t>
      </w:r>
    </w:p>
    <w:p w14:paraId="25AABA96" w14:textId="77777777" w:rsidR="00C03F80" w:rsidRPr="00226C3D" w:rsidRDefault="00C03F80">
      <w:pPr>
        <w:numPr>
          <w:ilvl w:val="0"/>
          <w:numId w:val="2"/>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rajono savivaldybės pirminės sveikatos priežiūros centras;</w:t>
      </w:r>
    </w:p>
    <w:p w14:paraId="21C4E030" w14:textId="77777777" w:rsidR="00C03F80" w:rsidRPr="00226C3D" w:rsidRDefault="00C03F80">
      <w:pPr>
        <w:numPr>
          <w:ilvl w:val="0"/>
          <w:numId w:val="2"/>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rajono savivaldybės ligoninė;</w:t>
      </w:r>
    </w:p>
    <w:p w14:paraId="18D96728" w14:textId="77777777" w:rsidR="00C03F80" w:rsidRPr="00226C3D" w:rsidRDefault="00C03F80">
      <w:pPr>
        <w:numPr>
          <w:ilvl w:val="0"/>
          <w:numId w:val="2"/>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rajono psichikos sveikatos centras.</w:t>
      </w:r>
    </w:p>
    <w:p w14:paraId="67573B93" w14:textId="77777777" w:rsidR="00C03F80" w:rsidRPr="00226C3D" w:rsidRDefault="00C03F80">
      <w:pPr>
        <w:pStyle w:val="Sraopastraipa"/>
        <w:numPr>
          <w:ilvl w:val="0"/>
          <w:numId w:val="7"/>
        </w:numPr>
        <w:tabs>
          <w:tab w:val="left" w:pos="993"/>
        </w:tabs>
        <w:overflowPunct/>
        <w:spacing w:line="360" w:lineRule="auto"/>
        <w:ind w:left="0" w:firstLine="709"/>
        <w:jc w:val="both"/>
        <w:textAlignment w:val="auto"/>
        <w:rPr>
          <w:rFonts w:ascii="Times New Roman" w:hAnsi="Times New Roman"/>
          <w:b/>
          <w:szCs w:val="24"/>
        </w:rPr>
      </w:pPr>
      <w:r w:rsidRPr="00226C3D">
        <w:rPr>
          <w:rFonts w:ascii="Times New Roman" w:hAnsi="Times New Roman"/>
          <w:b/>
          <w:szCs w:val="24"/>
        </w:rPr>
        <w:t>Savivaldybė turi kitų kontroliuojamų viešųjų įstaigų, nuo 2019 metų priskiriamų prie konsoliduojamų viešojo sektoriaus subjektų:</w:t>
      </w:r>
    </w:p>
    <w:p w14:paraId="189572A3" w14:textId="77777777" w:rsidR="00C03F80" w:rsidRPr="00226C3D"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„Sveikatos oazė“;</w:t>
      </w:r>
    </w:p>
    <w:p w14:paraId="385B90D6" w14:textId="77777777" w:rsidR="00C03F80" w:rsidRPr="00226C3D"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turizmo ir verslo informacijos centras;</w:t>
      </w:r>
    </w:p>
    <w:p w14:paraId="2BD02F5F" w14:textId="77777777" w:rsidR="00C03F80" w:rsidRPr="00226C3D"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„Aukštaitijos siaurasis geležinkelis“ (konsoliduoja Susisiekimo ministerija);</w:t>
      </w:r>
    </w:p>
    <w:p w14:paraId="6CB609E1" w14:textId="6957EAAD" w:rsidR="00C03F80" w:rsidRPr="00226C3D"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menų inkubatorius-menų studija</w:t>
      </w:r>
    </w:p>
    <w:p w14:paraId="2AB89127" w14:textId="320294B2" w:rsidR="00BE63B1" w:rsidRPr="00226C3D" w:rsidRDefault="001A5E3B">
      <w:pPr>
        <w:pStyle w:val="Sraopastraipa"/>
        <w:numPr>
          <w:ilvl w:val="0"/>
          <w:numId w:val="7"/>
        </w:numPr>
        <w:tabs>
          <w:tab w:val="left" w:pos="993"/>
        </w:tabs>
        <w:overflowPunct/>
        <w:spacing w:line="360" w:lineRule="auto"/>
        <w:ind w:hanging="775"/>
        <w:jc w:val="both"/>
        <w:textAlignment w:val="auto"/>
        <w:rPr>
          <w:rFonts w:ascii="Times New Roman" w:hAnsi="Times New Roman"/>
          <w:b/>
          <w:bCs/>
          <w:szCs w:val="24"/>
        </w:rPr>
      </w:pPr>
      <w:r w:rsidRPr="00226C3D">
        <w:rPr>
          <w:rFonts w:ascii="Times New Roman" w:hAnsi="Times New Roman"/>
          <w:b/>
          <w:bCs/>
          <w:szCs w:val="24"/>
        </w:rPr>
        <w:t>Anykščių rajono savivaldybės iždas.</w:t>
      </w:r>
    </w:p>
    <w:p w14:paraId="7DB929F8" w14:textId="77777777" w:rsidR="00C03F80" w:rsidRPr="00226C3D" w:rsidRDefault="00C03F80">
      <w:pPr>
        <w:pStyle w:val="Sraopastraipa"/>
        <w:numPr>
          <w:ilvl w:val="0"/>
          <w:numId w:val="7"/>
        </w:numPr>
        <w:tabs>
          <w:tab w:val="left" w:pos="993"/>
        </w:tabs>
        <w:overflowPunct/>
        <w:spacing w:line="360" w:lineRule="auto"/>
        <w:ind w:hanging="775"/>
        <w:jc w:val="both"/>
        <w:textAlignment w:val="auto"/>
        <w:rPr>
          <w:rFonts w:ascii="Times New Roman" w:hAnsi="Times New Roman"/>
          <w:szCs w:val="24"/>
        </w:rPr>
      </w:pPr>
      <w:r w:rsidRPr="00226C3D">
        <w:rPr>
          <w:rFonts w:ascii="Times New Roman" w:hAnsi="Times New Roman"/>
          <w:b/>
          <w:szCs w:val="24"/>
        </w:rPr>
        <w:t>Savivaldybės biudžetinės įstaigos:</w:t>
      </w:r>
    </w:p>
    <w:p w14:paraId="438C131E" w14:textId="77777777" w:rsidR="00C03F80" w:rsidRPr="00226C3D" w:rsidRDefault="00C03F80" w:rsidP="00071BFE">
      <w:pPr>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 Anykščių rajono ugniagesių tarnyba;</w:t>
      </w:r>
    </w:p>
    <w:p w14:paraId="6FC641D5"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 Anykščių vaikų lopšelis-darželis „Eglutė“;</w:t>
      </w:r>
    </w:p>
    <w:p w14:paraId="23D883B7"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3. Anykščių vaikų lopšelis-darželis „Spindulėlis“;</w:t>
      </w:r>
    </w:p>
    <w:p w14:paraId="4441B65B"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4. Anykščių vaikų lopšelis-darželis „Žiogelis“;</w:t>
      </w:r>
    </w:p>
    <w:p w14:paraId="27FDA7B6"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5. Anykščių lopšelis-darželis „Žilvitis“;</w:t>
      </w:r>
    </w:p>
    <w:p w14:paraId="4917C51D" w14:textId="2A034BAC"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6. </w:t>
      </w:r>
      <w:r w:rsidR="00D85893" w:rsidRPr="00226C3D">
        <w:rPr>
          <w:rFonts w:ascii="Times New Roman" w:hAnsi="Times New Roman"/>
          <w:szCs w:val="24"/>
        </w:rPr>
        <w:t xml:space="preserve">Anykščių </w:t>
      </w:r>
      <w:r w:rsidRPr="00226C3D">
        <w:rPr>
          <w:rFonts w:ascii="Times New Roman" w:hAnsi="Times New Roman"/>
          <w:szCs w:val="24"/>
        </w:rPr>
        <w:t>Jono Biliūno gimnazija;</w:t>
      </w:r>
    </w:p>
    <w:p w14:paraId="2FF1B4C4" w14:textId="0F4459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7. </w:t>
      </w:r>
      <w:r w:rsidR="00D85893" w:rsidRPr="00226C3D">
        <w:rPr>
          <w:rFonts w:ascii="Times New Roman" w:hAnsi="Times New Roman"/>
          <w:szCs w:val="24"/>
        </w:rPr>
        <w:t xml:space="preserve">Anykščių </w:t>
      </w:r>
      <w:r w:rsidRPr="00226C3D">
        <w:rPr>
          <w:rFonts w:ascii="Times New Roman" w:hAnsi="Times New Roman"/>
          <w:szCs w:val="24"/>
        </w:rPr>
        <w:t>Antano Vienuolio progimnazija;</w:t>
      </w:r>
    </w:p>
    <w:p w14:paraId="66B084C3" w14:textId="5521EDB2"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8. </w:t>
      </w:r>
      <w:r w:rsidR="00D85893" w:rsidRPr="00226C3D">
        <w:rPr>
          <w:rFonts w:ascii="Times New Roman" w:hAnsi="Times New Roman"/>
          <w:szCs w:val="24"/>
        </w:rPr>
        <w:t xml:space="preserve">Anykščių </w:t>
      </w:r>
      <w:r w:rsidRPr="00226C3D">
        <w:rPr>
          <w:rFonts w:ascii="Times New Roman" w:hAnsi="Times New Roman"/>
          <w:szCs w:val="24"/>
        </w:rPr>
        <w:t>Antano Baranausko pagrindinė mokykla;</w:t>
      </w:r>
    </w:p>
    <w:p w14:paraId="1CE22A92" w14:textId="17E8E7FC"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9. </w:t>
      </w:r>
      <w:r w:rsidR="00D85893" w:rsidRPr="00226C3D">
        <w:rPr>
          <w:rFonts w:ascii="Times New Roman" w:hAnsi="Times New Roman"/>
          <w:szCs w:val="24"/>
        </w:rPr>
        <w:t xml:space="preserve">Anykščių </w:t>
      </w:r>
      <w:r w:rsidR="00D85893">
        <w:rPr>
          <w:rFonts w:ascii="Times New Roman" w:hAnsi="Times New Roman"/>
          <w:szCs w:val="24"/>
        </w:rPr>
        <w:t xml:space="preserve">r. </w:t>
      </w:r>
      <w:r w:rsidRPr="00226C3D">
        <w:rPr>
          <w:rFonts w:ascii="Times New Roman" w:hAnsi="Times New Roman"/>
          <w:szCs w:val="24"/>
        </w:rPr>
        <w:t>Kavarsko pagrindinė mokykla-daugiafunkcis centras;</w:t>
      </w:r>
    </w:p>
    <w:p w14:paraId="2B87F4F0" w14:textId="619B5B6B"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lastRenderedPageBreak/>
        <w:t xml:space="preserve">10. </w:t>
      </w:r>
      <w:r w:rsidR="00D85893" w:rsidRPr="00226C3D">
        <w:rPr>
          <w:rFonts w:ascii="Times New Roman" w:hAnsi="Times New Roman"/>
          <w:szCs w:val="24"/>
        </w:rPr>
        <w:t xml:space="preserve">Anykščių </w:t>
      </w:r>
      <w:r w:rsidR="00D85893">
        <w:rPr>
          <w:rFonts w:ascii="Times New Roman" w:hAnsi="Times New Roman"/>
          <w:szCs w:val="24"/>
        </w:rPr>
        <w:t xml:space="preserve">r. </w:t>
      </w:r>
      <w:r w:rsidRPr="00226C3D">
        <w:rPr>
          <w:rFonts w:ascii="Times New Roman" w:hAnsi="Times New Roman"/>
          <w:szCs w:val="24"/>
        </w:rPr>
        <w:t>Svėdasų Juozo Tumo-Vaižganto gimnazija;</w:t>
      </w:r>
    </w:p>
    <w:p w14:paraId="19CC631F"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11. Troškūnų Kazio Inčiūros gimnazija;</w:t>
      </w:r>
    </w:p>
    <w:p w14:paraId="51035E1F"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12</w:t>
      </w:r>
      <w:r w:rsidR="00C03F80" w:rsidRPr="00226C3D">
        <w:rPr>
          <w:rFonts w:ascii="Times New Roman" w:hAnsi="Times New Roman"/>
          <w:szCs w:val="24"/>
        </w:rPr>
        <w:t>. Anykščių švietimo pagalbos tarnyba;</w:t>
      </w:r>
    </w:p>
    <w:p w14:paraId="093EBE81"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w:t>
      </w:r>
      <w:r w:rsidR="001F47E1" w:rsidRPr="00226C3D">
        <w:rPr>
          <w:rFonts w:ascii="Times New Roman" w:hAnsi="Times New Roman"/>
          <w:szCs w:val="24"/>
        </w:rPr>
        <w:t>3</w:t>
      </w:r>
      <w:r w:rsidRPr="00226C3D">
        <w:rPr>
          <w:rFonts w:ascii="Times New Roman" w:hAnsi="Times New Roman"/>
          <w:szCs w:val="24"/>
        </w:rPr>
        <w:t>. Anykščių rajono socialinių paslaugų centras;</w:t>
      </w:r>
    </w:p>
    <w:p w14:paraId="471F1C47"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14</w:t>
      </w:r>
      <w:r w:rsidR="00C03F80" w:rsidRPr="00226C3D">
        <w:rPr>
          <w:rFonts w:ascii="Times New Roman" w:hAnsi="Times New Roman"/>
          <w:szCs w:val="24"/>
        </w:rPr>
        <w:t xml:space="preserve">. Anykščių </w:t>
      </w:r>
      <w:r w:rsidRPr="00226C3D">
        <w:rPr>
          <w:rFonts w:ascii="Times New Roman" w:hAnsi="Times New Roman"/>
          <w:szCs w:val="24"/>
        </w:rPr>
        <w:t>meno</w:t>
      </w:r>
      <w:r w:rsidR="00C03F80" w:rsidRPr="00226C3D">
        <w:rPr>
          <w:rFonts w:ascii="Times New Roman" w:hAnsi="Times New Roman"/>
          <w:szCs w:val="24"/>
        </w:rPr>
        <w:t xml:space="preserve"> mokykla;</w:t>
      </w:r>
    </w:p>
    <w:p w14:paraId="0F8C993A"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15</w:t>
      </w:r>
      <w:r w:rsidR="00C03F80" w:rsidRPr="00226C3D">
        <w:rPr>
          <w:rFonts w:ascii="Times New Roman" w:hAnsi="Times New Roman"/>
          <w:szCs w:val="24"/>
        </w:rPr>
        <w:t>. Anykščių socialinės globos namai;</w:t>
      </w:r>
    </w:p>
    <w:p w14:paraId="1FDEF9D9"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16</w:t>
      </w:r>
      <w:r w:rsidR="00C03F80" w:rsidRPr="00226C3D">
        <w:rPr>
          <w:rFonts w:ascii="Times New Roman" w:hAnsi="Times New Roman"/>
          <w:szCs w:val="24"/>
        </w:rPr>
        <w:t>. Anykščių rajono šeimos ir vaiko gerovės centras;</w:t>
      </w:r>
    </w:p>
    <w:p w14:paraId="4823C104"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17</w:t>
      </w:r>
      <w:r w:rsidR="00C03F80" w:rsidRPr="00226C3D">
        <w:rPr>
          <w:rFonts w:ascii="Times New Roman" w:hAnsi="Times New Roman"/>
          <w:szCs w:val="24"/>
        </w:rPr>
        <w:t>. Anykščių kūno kultūros ir sporto centras;</w:t>
      </w:r>
    </w:p>
    <w:p w14:paraId="1EB07F5C"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18</w:t>
      </w:r>
      <w:r w:rsidR="00C03F80" w:rsidRPr="00226C3D">
        <w:rPr>
          <w:rFonts w:ascii="Times New Roman" w:hAnsi="Times New Roman"/>
          <w:szCs w:val="24"/>
        </w:rPr>
        <w:t>. Anykščių rajono savivaldybės Liudvikos ir Stanislovo Didžiulių viešoji biblioteka;</w:t>
      </w:r>
    </w:p>
    <w:p w14:paraId="7412BC25"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19</w:t>
      </w:r>
      <w:r w:rsidR="00C03F80" w:rsidRPr="00226C3D">
        <w:rPr>
          <w:rFonts w:ascii="Times New Roman" w:hAnsi="Times New Roman"/>
          <w:szCs w:val="24"/>
        </w:rPr>
        <w:t>. Antano Baranausko ir Antano Vienuolio-Žukausko memorialinis muziejus;</w:t>
      </w:r>
    </w:p>
    <w:p w14:paraId="0DC8BB79"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20</w:t>
      </w:r>
      <w:r w:rsidR="00C03F80" w:rsidRPr="00226C3D">
        <w:rPr>
          <w:rFonts w:ascii="Times New Roman" w:hAnsi="Times New Roman"/>
          <w:szCs w:val="24"/>
        </w:rPr>
        <w:t>. Anykščių kultūros centras;</w:t>
      </w:r>
    </w:p>
    <w:p w14:paraId="68CCD750"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21</w:t>
      </w:r>
      <w:r w:rsidR="00C03F80" w:rsidRPr="00226C3D">
        <w:rPr>
          <w:rFonts w:ascii="Times New Roman" w:hAnsi="Times New Roman"/>
          <w:szCs w:val="24"/>
        </w:rPr>
        <w:t>. Anykščių menų centras;</w:t>
      </w:r>
    </w:p>
    <w:p w14:paraId="156D0769" w14:textId="16AB4C2B"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w:t>
      </w:r>
      <w:r w:rsidR="001F47E1" w:rsidRPr="00226C3D">
        <w:rPr>
          <w:rFonts w:ascii="Times New Roman" w:hAnsi="Times New Roman"/>
          <w:szCs w:val="24"/>
        </w:rPr>
        <w:t>2</w:t>
      </w:r>
      <w:r w:rsidRPr="00226C3D">
        <w:rPr>
          <w:rFonts w:ascii="Times New Roman" w:hAnsi="Times New Roman"/>
          <w:szCs w:val="24"/>
        </w:rPr>
        <w:t xml:space="preserve">. Anykščių rajono savivaldybės </w:t>
      </w:r>
      <w:r w:rsidR="00DA503E" w:rsidRPr="00226C3D">
        <w:rPr>
          <w:rFonts w:ascii="Times New Roman" w:hAnsi="Times New Roman"/>
          <w:szCs w:val="24"/>
        </w:rPr>
        <w:t>k</w:t>
      </w:r>
      <w:r w:rsidRPr="00226C3D">
        <w:rPr>
          <w:rFonts w:ascii="Times New Roman" w:hAnsi="Times New Roman"/>
          <w:szCs w:val="24"/>
        </w:rPr>
        <w:t>ontrolės ir audito tarnyba;</w:t>
      </w:r>
    </w:p>
    <w:p w14:paraId="12C1F77A"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w:t>
      </w:r>
      <w:r w:rsidR="001F47E1" w:rsidRPr="00226C3D">
        <w:rPr>
          <w:rFonts w:ascii="Times New Roman" w:hAnsi="Times New Roman"/>
          <w:szCs w:val="24"/>
        </w:rPr>
        <w:t>3</w:t>
      </w:r>
      <w:r w:rsidRPr="00226C3D">
        <w:rPr>
          <w:rFonts w:ascii="Times New Roman" w:hAnsi="Times New Roman"/>
          <w:szCs w:val="24"/>
        </w:rPr>
        <w:t>. Anykščių rajono savivaldybės administracija;</w:t>
      </w:r>
    </w:p>
    <w:p w14:paraId="363FBCDE" w14:textId="2C31F3D0"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w:t>
      </w:r>
      <w:r w:rsidR="001F47E1" w:rsidRPr="00226C3D">
        <w:rPr>
          <w:rFonts w:ascii="Times New Roman" w:hAnsi="Times New Roman"/>
          <w:szCs w:val="24"/>
        </w:rPr>
        <w:t>4</w:t>
      </w:r>
      <w:r w:rsidRPr="00226C3D">
        <w:rPr>
          <w:rFonts w:ascii="Times New Roman" w:hAnsi="Times New Roman"/>
          <w:szCs w:val="24"/>
        </w:rPr>
        <w:t>. Anykščių rajono savivaldybės visuomenės sveikatos biuras.</w:t>
      </w:r>
    </w:p>
    <w:p w14:paraId="136335ED" w14:textId="79ABC754" w:rsidR="00BE63B1" w:rsidRPr="00226C3D" w:rsidRDefault="00BE63B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Prie Tarnybos audit</w:t>
      </w:r>
      <w:r w:rsidR="006B6292" w:rsidRPr="00226C3D">
        <w:rPr>
          <w:rFonts w:ascii="Times New Roman" w:hAnsi="Times New Roman"/>
          <w:szCs w:val="24"/>
        </w:rPr>
        <w:t>o subjektų priskiriamos ir Savivaldybės valdomos įmonės.</w:t>
      </w:r>
      <w:r w:rsidR="00E237AC" w:rsidRPr="00226C3D">
        <w:rPr>
          <w:rFonts w:ascii="Times New Roman" w:hAnsi="Times New Roman"/>
          <w:szCs w:val="24"/>
        </w:rPr>
        <w:t xml:space="preserve"> </w:t>
      </w:r>
      <w:r w:rsidR="006B6292" w:rsidRPr="00226C3D">
        <w:rPr>
          <w:rFonts w:ascii="Times New Roman" w:hAnsi="Times New Roman"/>
          <w:szCs w:val="24"/>
        </w:rPr>
        <w:t>Tai:</w:t>
      </w:r>
    </w:p>
    <w:p w14:paraId="40408D89" w14:textId="6BB7D846" w:rsidR="00BE63B1" w:rsidRPr="00226C3D" w:rsidRDefault="00BE63B1">
      <w:pPr>
        <w:pStyle w:val="Sraopastraipa"/>
        <w:numPr>
          <w:ilvl w:val="0"/>
          <w:numId w:val="7"/>
        </w:numPr>
        <w:tabs>
          <w:tab w:val="left" w:pos="993"/>
        </w:tabs>
        <w:overflowPunct/>
        <w:spacing w:line="360" w:lineRule="auto"/>
        <w:ind w:hanging="775"/>
        <w:jc w:val="both"/>
        <w:textAlignment w:val="auto"/>
        <w:rPr>
          <w:rFonts w:ascii="Times New Roman" w:hAnsi="Times New Roman"/>
          <w:szCs w:val="24"/>
        </w:rPr>
      </w:pPr>
      <w:r w:rsidRPr="00226C3D">
        <w:rPr>
          <w:rFonts w:ascii="Times New Roman" w:hAnsi="Times New Roman"/>
          <w:b/>
          <w:szCs w:val="24"/>
        </w:rPr>
        <w:t>3 Savivaldybės uždarosios akcinės bendrovės:</w:t>
      </w:r>
    </w:p>
    <w:p w14:paraId="0782857C" w14:textId="77777777" w:rsidR="00BE63B1" w:rsidRPr="00226C3D" w:rsidRDefault="00BE63B1">
      <w:pPr>
        <w:numPr>
          <w:ilvl w:val="0"/>
          <w:numId w:val="4"/>
        </w:numPr>
        <w:tabs>
          <w:tab w:val="left" w:pos="993"/>
        </w:tabs>
        <w:overflowPunct/>
        <w:spacing w:line="360" w:lineRule="auto"/>
        <w:ind w:hanging="644"/>
        <w:jc w:val="both"/>
        <w:textAlignment w:val="auto"/>
        <w:rPr>
          <w:rFonts w:ascii="Times New Roman" w:hAnsi="Times New Roman"/>
          <w:szCs w:val="24"/>
        </w:rPr>
      </w:pPr>
      <w:r w:rsidRPr="00226C3D">
        <w:rPr>
          <w:rFonts w:ascii="Times New Roman" w:hAnsi="Times New Roman"/>
          <w:szCs w:val="24"/>
        </w:rPr>
        <w:t>UAB Anykščių komunalinis ūkis;</w:t>
      </w:r>
    </w:p>
    <w:p w14:paraId="354788D1" w14:textId="77777777" w:rsidR="00BE63B1" w:rsidRPr="00226C3D" w:rsidRDefault="00BE63B1">
      <w:pPr>
        <w:numPr>
          <w:ilvl w:val="0"/>
          <w:numId w:val="4"/>
        </w:numPr>
        <w:tabs>
          <w:tab w:val="left" w:pos="993"/>
        </w:tabs>
        <w:overflowPunct/>
        <w:spacing w:line="360" w:lineRule="auto"/>
        <w:ind w:hanging="644"/>
        <w:jc w:val="both"/>
        <w:textAlignment w:val="auto"/>
        <w:rPr>
          <w:rFonts w:ascii="Times New Roman" w:hAnsi="Times New Roman"/>
          <w:szCs w:val="24"/>
        </w:rPr>
      </w:pPr>
      <w:r w:rsidRPr="00226C3D">
        <w:rPr>
          <w:rFonts w:ascii="Times New Roman" w:hAnsi="Times New Roman"/>
          <w:szCs w:val="24"/>
        </w:rPr>
        <w:t xml:space="preserve">UAB „Anykščių vandenys“; </w:t>
      </w:r>
    </w:p>
    <w:p w14:paraId="14587832" w14:textId="77777777" w:rsidR="00BE63B1" w:rsidRPr="00226C3D" w:rsidRDefault="00BE63B1">
      <w:pPr>
        <w:pStyle w:val="Sraopastraipa"/>
        <w:numPr>
          <w:ilvl w:val="0"/>
          <w:numId w:val="4"/>
        </w:numPr>
        <w:tabs>
          <w:tab w:val="left" w:pos="993"/>
        </w:tabs>
        <w:overflowPunct/>
        <w:spacing w:line="360" w:lineRule="auto"/>
        <w:ind w:hanging="644"/>
        <w:jc w:val="both"/>
        <w:textAlignment w:val="auto"/>
        <w:rPr>
          <w:rFonts w:ascii="Times New Roman" w:hAnsi="Times New Roman"/>
          <w:szCs w:val="24"/>
        </w:rPr>
      </w:pPr>
      <w:r w:rsidRPr="00226C3D">
        <w:rPr>
          <w:rFonts w:ascii="Times New Roman" w:hAnsi="Times New Roman"/>
          <w:szCs w:val="24"/>
        </w:rPr>
        <w:t>UAB „Anykščių šiluma“.</w:t>
      </w:r>
    </w:p>
    <w:p w14:paraId="2107C778" w14:textId="77777777" w:rsidR="00BE63B1" w:rsidRPr="00226C3D" w:rsidRDefault="00BE63B1">
      <w:pPr>
        <w:pStyle w:val="Sraopastraipa"/>
        <w:numPr>
          <w:ilvl w:val="0"/>
          <w:numId w:val="1"/>
        </w:numPr>
        <w:tabs>
          <w:tab w:val="clear" w:pos="1320"/>
          <w:tab w:val="left" w:pos="993"/>
        </w:tabs>
        <w:overflowPunct/>
        <w:spacing w:line="360" w:lineRule="auto"/>
        <w:ind w:left="0" w:firstLine="709"/>
        <w:jc w:val="both"/>
        <w:textAlignment w:val="auto"/>
        <w:rPr>
          <w:rFonts w:ascii="Times New Roman" w:hAnsi="Times New Roman"/>
          <w:szCs w:val="24"/>
        </w:rPr>
      </w:pPr>
      <w:r w:rsidRPr="00226C3D">
        <w:rPr>
          <w:rFonts w:ascii="Times New Roman" w:hAnsi="Times New Roman"/>
          <w:b/>
          <w:szCs w:val="24"/>
        </w:rPr>
        <w:t>1 Savivaldybės valdoma įmonė, uždaroji akcinė bendrovė – kurioje valdomų akcijų dalis mažesnė kaip 50 proc. :</w:t>
      </w:r>
    </w:p>
    <w:p w14:paraId="427C0E00" w14:textId="77777777" w:rsidR="00BE63B1" w:rsidRPr="00226C3D" w:rsidRDefault="00BE63B1" w:rsidP="00BE63B1">
      <w:pPr>
        <w:tabs>
          <w:tab w:val="left" w:pos="993"/>
        </w:tabs>
        <w:overflowPunct/>
        <w:spacing w:line="360" w:lineRule="auto"/>
        <w:ind w:left="1350" w:hanging="641"/>
        <w:jc w:val="both"/>
        <w:textAlignment w:val="auto"/>
        <w:rPr>
          <w:rFonts w:ascii="Times New Roman" w:hAnsi="Times New Roman"/>
          <w:szCs w:val="24"/>
        </w:rPr>
      </w:pPr>
      <w:r w:rsidRPr="00226C3D">
        <w:rPr>
          <w:rFonts w:ascii="Times New Roman" w:hAnsi="Times New Roman"/>
          <w:szCs w:val="24"/>
        </w:rPr>
        <w:t>UAB „Utenos regiono atliekų tvarkymo centras“.</w:t>
      </w:r>
    </w:p>
    <w:p w14:paraId="463D574E"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b/>
          <w:szCs w:val="24"/>
        </w:rPr>
      </w:pPr>
      <w:r w:rsidRPr="00226C3D">
        <w:rPr>
          <w:rFonts w:ascii="Times New Roman" w:hAnsi="Times New Roman"/>
          <w:b/>
          <w:szCs w:val="24"/>
        </w:rPr>
        <w:t>Į audito apimtis įeina aukščiau minėtos 9 biudžeto programos:</w:t>
      </w:r>
    </w:p>
    <w:p w14:paraId="3A4B3031"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Darnios kurortinės plėtros programa;</w:t>
      </w:r>
    </w:p>
    <w:p w14:paraId="71848E02"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Kryptingo verslo vystymo ir investicijų pritraukimo programa;</w:t>
      </w:r>
    </w:p>
    <w:p w14:paraId="0548C423"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Konkurencingo žemės ūkio ir kaimiškų vietovių vystymo programa;</w:t>
      </w:r>
    </w:p>
    <w:p w14:paraId="53992B49"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Sveikatos apsaugos programa;</w:t>
      </w:r>
    </w:p>
    <w:p w14:paraId="361E6EAE"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Palankios socialinės aplinkos kūrimo programa;</w:t>
      </w:r>
    </w:p>
    <w:p w14:paraId="4888D6E9"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Kokybiškos švietimo sistemos kūrimo, sporto skatinimo ir jaunimo užimtumo programa;</w:t>
      </w:r>
    </w:p>
    <w:p w14:paraId="44A99058"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Subalansuotos architektūros ir urbanistinės plėtros programa;</w:t>
      </w:r>
    </w:p>
    <w:p w14:paraId="381368CB"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Savivaldybės objektų priežiūros ir plėtros programa;</w:t>
      </w:r>
    </w:p>
    <w:p w14:paraId="5BA81201"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Efektyvaus Savivaldybės valdymo programa.</w:t>
      </w:r>
    </w:p>
    <w:p w14:paraId="4DCB8F77" w14:textId="77777777" w:rsidR="00AE1947" w:rsidRPr="00226C3D" w:rsidRDefault="00AE1947" w:rsidP="00AE1947">
      <w:pPr>
        <w:tabs>
          <w:tab w:val="left" w:pos="993"/>
        </w:tabs>
        <w:overflowPunct/>
        <w:spacing w:line="360" w:lineRule="auto"/>
        <w:jc w:val="center"/>
        <w:textAlignment w:val="auto"/>
        <w:rPr>
          <w:rFonts w:ascii="Times New Roman" w:hAnsi="Times New Roman"/>
          <w:b/>
          <w:i/>
        </w:rPr>
      </w:pPr>
    </w:p>
    <w:p w14:paraId="154BB159" w14:textId="77777777" w:rsidR="00AE1947" w:rsidRPr="00226C3D" w:rsidRDefault="00AE1947" w:rsidP="00AE1947">
      <w:pPr>
        <w:tabs>
          <w:tab w:val="left" w:pos="993"/>
        </w:tabs>
        <w:overflowPunct/>
        <w:spacing w:line="360" w:lineRule="auto"/>
        <w:jc w:val="center"/>
        <w:textAlignment w:val="auto"/>
        <w:rPr>
          <w:rFonts w:ascii="Times New Roman" w:hAnsi="Times New Roman"/>
          <w:b/>
          <w:i/>
        </w:rPr>
      </w:pPr>
    </w:p>
    <w:p w14:paraId="59F35D32" w14:textId="1569026D" w:rsidR="00C03F80" w:rsidRPr="005D5F96" w:rsidRDefault="005D5F96" w:rsidP="00AE1947">
      <w:pPr>
        <w:tabs>
          <w:tab w:val="left" w:pos="993"/>
        </w:tabs>
        <w:overflowPunct/>
        <w:spacing w:line="360" w:lineRule="auto"/>
        <w:jc w:val="center"/>
        <w:textAlignment w:val="auto"/>
        <w:rPr>
          <w:rFonts w:ascii="Times New Roman" w:hAnsi="Times New Roman"/>
          <w:b/>
          <w:iCs/>
          <w:szCs w:val="24"/>
        </w:rPr>
      </w:pPr>
      <w:r w:rsidRPr="005D5F96">
        <w:rPr>
          <w:rFonts w:ascii="Times New Roman" w:hAnsi="Times New Roman"/>
          <w:b/>
          <w:iCs/>
          <w:szCs w:val="24"/>
        </w:rPr>
        <w:lastRenderedPageBreak/>
        <w:t xml:space="preserve">2.2. </w:t>
      </w:r>
      <w:r w:rsidR="00DC167E" w:rsidRPr="00EF717F">
        <w:rPr>
          <w:rStyle w:val="Antrat2Diagrama"/>
          <w:rFonts w:ascii="Times New Roman" w:hAnsi="Times New Roman" w:cs="Times New Roman"/>
          <w:i w:val="0"/>
          <w:sz w:val="24"/>
          <w:szCs w:val="24"/>
        </w:rPr>
        <w:t>Svarbiausi 202</w:t>
      </w:r>
      <w:r w:rsidR="00634E2D" w:rsidRPr="00EF717F">
        <w:rPr>
          <w:rStyle w:val="Antrat2Diagrama"/>
          <w:rFonts w:ascii="Times New Roman" w:hAnsi="Times New Roman" w:cs="Times New Roman"/>
          <w:i w:val="0"/>
          <w:sz w:val="24"/>
          <w:szCs w:val="24"/>
        </w:rPr>
        <w:t>3</w:t>
      </w:r>
      <w:r w:rsidR="00DC167E" w:rsidRPr="00EF717F">
        <w:rPr>
          <w:rStyle w:val="Antrat2Diagrama"/>
          <w:rFonts w:ascii="Times New Roman" w:hAnsi="Times New Roman" w:cs="Times New Roman"/>
          <w:i w:val="0"/>
          <w:sz w:val="24"/>
          <w:szCs w:val="24"/>
        </w:rPr>
        <w:t xml:space="preserve"> metų darbai</w:t>
      </w:r>
    </w:p>
    <w:p w14:paraId="684B2B7E" w14:textId="77777777" w:rsidR="00241AB1" w:rsidRPr="00226C3D" w:rsidRDefault="00241AB1" w:rsidP="00241AB1">
      <w:pPr>
        <w:overflowPunct/>
        <w:autoSpaceDE/>
        <w:autoSpaceDN/>
        <w:adjustRightInd/>
        <w:jc w:val="center"/>
        <w:textAlignment w:val="auto"/>
        <w:rPr>
          <w:rFonts w:ascii="Times New Roman" w:eastAsia="Calibri" w:hAnsi="Times New Roman"/>
          <w:b/>
          <w:color w:val="FF0000"/>
          <w:szCs w:val="24"/>
        </w:rPr>
      </w:pPr>
    </w:p>
    <w:p w14:paraId="26D062EE" w14:textId="0B1F1B0A" w:rsidR="00DC167E" w:rsidRPr="00226C3D" w:rsidRDefault="00DC167E" w:rsidP="00DC167E">
      <w:pPr>
        <w:tabs>
          <w:tab w:val="left" w:pos="150"/>
        </w:tabs>
        <w:spacing w:line="360" w:lineRule="auto"/>
        <w:jc w:val="right"/>
        <w:rPr>
          <w:rFonts w:ascii="Times New Roman" w:hAnsi="Times New Roman"/>
          <w:b/>
          <w:bCs/>
          <w:i/>
          <w:iCs/>
          <w:sz w:val="20"/>
        </w:rPr>
      </w:pPr>
      <w:r w:rsidRPr="00226C3D">
        <w:rPr>
          <w:rFonts w:ascii="Times New Roman" w:hAnsi="Times New Roman"/>
          <w:b/>
          <w:bCs/>
          <w:i/>
          <w:iCs/>
          <w:sz w:val="20"/>
        </w:rPr>
        <w:t xml:space="preserve">2 lentelė. Anykščių rajono savivaldybės </w:t>
      </w:r>
      <w:r w:rsidR="00894B75" w:rsidRPr="00226C3D">
        <w:rPr>
          <w:rFonts w:ascii="Times New Roman" w:hAnsi="Times New Roman"/>
          <w:b/>
          <w:bCs/>
          <w:i/>
          <w:iCs/>
          <w:sz w:val="20"/>
        </w:rPr>
        <w:t>k</w:t>
      </w:r>
      <w:r w:rsidRPr="00226C3D">
        <w:rPr>
          <w:rFonts w:ascii="Times New Roman" w:hAnsi="Times New Roman"/>
          <w:b/>
          <w:bCs/>
          <w:i/>
          <w:iCs/>
          <w:sz w:val="20"/>
        </w:rPr>
        <w:t>ontrolės ir audito tarnybos 202</w:t>
      </w:r>
      <w:r w:rsidR="00A65792">
        <w:rPr>
          <w:rFonts w:ascii="Times New Roman" w:hAnsi="Times New Roman"/>
          <w:b/>
          <w:bCs/>
          <w:i/>
          <w:iCs/>
          <w:sz w:val="20"/>
        </w:rPr>
        <w:t>3</w:t>
      </w:r>
      <w:r w:rsidRPr="00226C3D">
        <w:rPr>
          <w:rFonts w:ascii="Times New Roman" w:hAnsi="Times New Roman"/>
          <w:b/>
          <w:bCs/>
          <w:i/>
          <w:iCs/>
          <w:sz w:val="20"/>
        </w:rPr>
        <w:t xml:space="preserve">  metų darbai</w:t>
      </w: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5896"/>
      </w:tblGrid>
      <w:tr w:rsidR="00DC167E" w:rsidRPr="00226C3D" w14:paraId="5EC0D5D5" w14:textId="77777777" w:rsidTr="008674D3">
        <w:tc>
          <w:tcPr>
            <w:tcW w:w="3936" w:type="dxa"/>
            <w:shd w:val="clear" w:color="auto" w:fill="auto"/>
          </w:tcPr>
          <w:p w14:paraId="23701C5B" w14:textId="74BF027B" w:rsidR="00DC167E" w:rsidRPr="00226C3D" w:rsidRDefault="00DC167E" w:rsidP="006F4443">
            <w:pPr>
              <w:tabs>
                <w:tab w:val="left" w:pos="150"/>
              </w:tabs>
              <w:spacing w:line="276" w:lineRule="auto"/>
              <w:rPr>
                <w:rFonts w:ascii="Times New Roman" w:hAnsi="Times New Roman"/>
                <w:b/>
                <w:szCs w:val="24"/>
              </w:rPr>
            </w:pPr>
            <w:r w:rsidRPr="00226C3D">
              <w:rPr>
                <w:rFonts w:ascii="Times New Roman" w:hAnsi="Times New Roman"/>
                <w:b/>
                <w:szCs w:val="24"/>
              </w:rPr>
              <w:t>Savivaldybės 202</w:t>
            </w:r>
            <w:r w:rsidR="00795977" w:rsidRPr="00226C3D">
              <w:rPr>
                <w:rFonts w:ascii="Times New Roman" w:hAnsi="Times New Roman"/>
                <w:b/>
                <w:szCs w:val="24"/>
              </w:rPr>
              <w:t>2</w:t>
            </w:r>
            <w:r w:rsidRPr="00226C3D">
              <w:rPr>
                <w:rFonts w:ascii="Times New Roman" w:hAnsi="Times New Roman"/>
                <w:b/>
                <w:szCs w:val="24"/>
              </w:rPr>
              <w:t xml:space="preserve"> metų finansinių ataskaitų auditai</w:t>
            </w:r>
          </w:p>
        </w:tc>
        <w:tc>
          <w:tcPr>
            <w:tcW w:w="5896" w:type="dxa"/>
            <w:shd w:val="clear" w:color="auto" w:fill="auto"/>
          </w:tcPr>
          <w:p w14:paraId="58876F2C" w14:textId="2C1051D3" w:rsidR="00DC167E" w:rsidRPr="00226C3D" w:rsidRDefault="00DC167E" w:rsidP="00BA4D99">
            <w:pPr>
              <w:overflowPunct/>
              <w:autoSpaceDE/>
              <w:autoSpaceDN/>
              <w:adjustRightInd/>
              <w:spacing w:line="276" w:lineRule="auto"/>
              <w:jc w:val="both"/>
              <w:textAlignment w:val="auto"/>
              <w:rPr>
                <w:rFonts w:ascii="Times New Roman" w:hAnsi="Times New Roman"/>
                <w:bCs/>
                <w:szCs w:val="24"/>
              </w:rPr>
            </w:pPr>
            <w:r w:rsidRPr="00226C3D">
              <w:rPr>
                <w:rFonts w:ascii="Times New Roman" w:hAnsi="Times New Roman"/>
                <w:szCs w:val="24"/>
              </w:rPr>
              <w:t>Konsoliduotųjų ataskaitų rinkinio,</w:t>
            </w:r>
            <w:r w:rsidR="00BA4D99" w:rsidRPr="00226C3D">
              <w:rPr>
                <w:rFonts w:ascii="Times New Roman" w:hAnsi="Times New Roman"/>
                <w:szCs w:val="24"/>
              </w:rPr>
              <w:t xml:space="preserve"> </w:t>
            </w:r>
            <w:r w:rsidRPr="00226C3D">
              <w:rPr>
                <w:rFonts w:ascii="Times New Roman" w:hAnsi="Times New Roman"/>
                <w:szCs w:val="24"/>
              </w:rPr>
              <w:t>Savivaldybės biudžeto, lėšų ir turto valdymo, naudojimo ir disponavimo jais finansinis auditas.</w:t>
            </w:r>
          </w:p>
        </w:tc>
      </w:tr>
      <w:tr w:rsidR="00DC167E" w:rsidRPr="00226C3D" w14:paraId="544A09C0" w14:textId="77777777" w:rsidTr="008674D3">
        <w:tc>
          <w:tcPr>
            <w:tcW w:w="3936" w:type="dxa"/>
            <w:shd w:val="clear" w:color="auto" w:fill="auto"/>
          </w:tcPr>
          <w:p w14:paraId="26D826F8" w14:textId="77777777" w:rsidR="00DC167E" w:rsidRPr="00226C3D" w:rsidRDefault="00DC167E" w:rsidP="00BA4D99">
            <w:pPr>
              <w:tabs>
                <w:tab w:val="left" w:pos="150"/>
              </w:tabs>
              <w:spacing w:line="276" w:lineRule="auto"/>
              <w:rPr>
                <w:rFonts w:ascii="Times New Roman" w:hAnsi="Times New Roman"/>
                <w:b/>
                <w:szCs w:val="24"/>
              </w:rPr>
            </w:pPr>
            <w:r w:rsidRPr="00226C3D">
              <w:rPr>
                <w:rFonts w:ascii="Times New Roman" w:hAnsi="Times New Roman"/>
                <w:b/>
                <w:szCs w:val="24"/>
              </w:rPr>
              <w:t>Klausimynų ir informacijos parengimas bei analizavimas</w:t>
            </w:r>
          </w:p>
        </w:tc>
        <w:tc>
          <w:tcPr>
            <w:tcW w:w="5896" w:type="dxa"/>
            <w:shd w:val="clear" w:color="auto" w:fill="auto"/>
          </w:tcPr>
          <w:p w14:paraId="4D5BC2B9" w14:textId="30366757" w:rsidR="00DC167E" w:rsidRPr="00226C3D" w:rsidRDefault="00DC167E" w:rsidP="00F02983">
            <w:pPr>
              <w:tabs>
                <w:tab w:val="left" w:pos="993"/>
              </w:tabs>
              <w:overflowPunct/>
              <w:spacing w:line="276" w:lineRule="auto"/>
              <w:jc w:val="both"/>
              <w:textAlignment w:val="auto"/>
              <w:rPr>
                <w:rFonts w:ascii="Times New Roman" w:hAnsi="Times New Roman"/>
                <w:b/>
                <w:szCs w:val="24"/>
              </w:rPr>
            </w:pPr>
            <w:r w:rsidRPr="00226C3D">
              <w:rPr>
                <w:rFonts w:ascii="Times New Roman" w:hAnsi="Times New Roman"/>
                <w:szCs w:val="24"/>
              </w:rPr>
              <w:t>Anykščių rajono savivaldybės administracijai, kitiems asignavimų valdytojams be</w:t>
            </w:r>
            <w:r w:rsidR="00855327" w:rsidRPr="00226C3D">
              <w:rPr>
                <w:rFonts w:ascii="Times New Roman" w:hAnsi="Times New Roman"/>
                <w:szCs w:val="24"/>
              </w:rPr>
              <w:t xml:space="preserve">i </w:t>
            </w:r>
            <w:r w:rsidR="00F02983" w:rsidRPr="00226C3D">
              <w:rPr>
                <w:rFonts w:ascii="Times New Roman" w:hAnsi="Times New Roman"/>
                <w:szCs w:val="24"/>
              </w:rPr>
              <w:t>viešosioms</w:t>
            </w:r>
            <w:r w:rsidRPr="00226C3D">
              <w:rPr>
                <w:rFonts w:ascii="Times New Roman" w:hAnsi="Times New Roman"/>
                <w:szCs w:val="24"/>
              </w:rPr>
              <w:t xml:space="preserve"> įstaigoms buvo parengti ir išsiųsti raštai dėl duomenų pateikimo. Išanalizavus informaciją, pateiktos rekomendacijos dėl nustatytų neatitikimų pašalinimo.</w:t>
            </w:r>
          </w:p>
        </w:tc>
      </w:tr>
      <w:tr w:rsidR="00DC167E" w:rsidRPr="00226C3D" w14:paraId="38D399DE" w14:textId="77777777" w:rsidTr="008674D3">
        <w:tc>
          <w:tcPr>
            <w:tcW w:w="3936" w:type="dxa"/>
            <w:shd w:val="clear" w:color="auto" w:fill="auto"/>
          </w:tcPr>
          <w:p w14:paraId="3764DCB9" w14:textId="4BDC2429" w:rsidR="00DC167E" w:rsidRPr="00226C3D" w:rsidRDefault="00DC167E" w:rsidP="006F4443">
            <w:pPr>
              <w:tabs>
                <w:tab w:val="left" w:pos="150"/>
              </w:tabs>
              <w:spacing w:line="276" w:lineRule="auto"/>
              <w:rPr>
                <w:rFonts w:ascii="Times New Roman" w:hAnsi="Times New Roman"/>
                <w:b/>
                <w:szCs w:val="24"/>
              </w:rPr>
            </w:pPr>
            <w:r w:rsidRPr="00226C3D">
              <w:rPr>
                <w:rFonts w:ascii="Times New Roman" w:hAnsi="Times New Roman"/>
                <w:b/>
                <w:szCs w:val="24"/>
              </w:rPr>
              <w:t>202</w:t>
            </w:r>
            <w:r w:rsidR="00795977" w:rsidRPr="00226C3D">
              <w:rPr>
                <w:rFonts w:ascii="Times New Roman" w:hAnsi="Times New Roman"/>
                <w:b/>
                <w:szCs w:val="24"/>
              </w:rPr>
              <w:t>3</w:t>
            </w:r>
            <w:r w:rsidRPr="00226C3D">
              <w:rPr>
                <w:rFonts w:ascii="Times New Roman" w:hAnsi="Times New Roman"/>
                <w:b/>
                <w:szCs w:val="24"/>
              </w:rPr>
              <w:t xml:space="preserve"> metų finansiniai</w:t>
            </w:r>
            <w:r w:rsidR="00BA4D99" w:rsidRPr="00226C3D">
              <w:rPr>
                <w:rFonts w:ascii="Times New Roman" w:hAnsi="Times New Roman"/>
                <w:b/>
                <w:szCs w:val="24"/>
              </w:rPr>
              <w:t xml:space="preserve"> (teisėtumo)</w:t>
            </w:r>
            <w:r w:rsidRPr="00226C3D">
              <w:rPr>
                <w:rFonts w:ascii="Times New Roman" w:hAnsi="Times New Roman"/>
                <w:b/>
                <w:szCs w:val="24"/>
              </w:rPr>
              <w:t xml:space="preserve"> ir veiklos auditai</w:t>
            </w:r>
          </w:p>
        </w:tc>
        <w:tc>
          <w:tcPr>
            <w:tcW w:w="5896" w:type="dxa"/>
            <w:shd w:val="clear" w:color="auto" w:fill="auto"/>
          </w:tcPr>
          <w:p w14:paraId="3374741C" w14:textId="36B654D5" w:rsidR="00DC167E" w:rsidRPr="00226C3D" w:rsidRDefault="00DC167E" w:rsidP="00BA4D99">
            <w:pPr>
              <w:spacing w:line="276" w:lineRule="auto"/>
              <w:jc w:val="both"/>
              <w:rPr>
                <w:rFonts w:ascii="Times New Roman" w:hAnsi="Times New Roman"/>
                <w:szCs w:val="24"/>
              </w:rPr>
            </w:pPr>
            <w:r w:rsidRPr="00226C3D">
              <w:rPr>
                <w:rFonts w:ascii="Times New Roman" w:hAnsi="Times New Roman"/>
                <w:szCs w:val="24"/>
              </w:rPr>
              <w:t>Audituotos įstaigos ir atlikti auditai (pradėti 202</w:t>
            </w:r>
            <w:r w:rsidR="00795977" w:rsidRPr="00226C3D">
              <w:rPr>
                <w:rFonts w:ascii="Times New Roman" w:hAnsi="Times New Roman"/>
                <w:szCs w:val="24"/>
              </w:rPr>
              <w:t>2</w:t>
            </w:r>
            <w:r w:rsidRPr="00226C3D">
              <w:rPr>
                <w:rFonts w:ascii="Times New Roman" w:hAnsi="Times New Roman"/>
                <w:szCs w:val="24"/>
              </w:rPr>
              <w:t xml:space="preserve"> m. II pusmetį, baigti 202</w:t>
            </w:r>
            <w:r w:rsidR="00795977" w:rsidRPr="00226C3D">
              <w:rPr>
                <w:rFonts w:ascii="Times New Roman" w:hAnsi="Times New Roman"/>
                <w:szCs w:val="24"/>
              </w:rPr>
              <w:t>3</w:t>
            </w:r>
            <w:r w:rsidRPr="00226C3D">
              <w:rPr>
                <w:rFonts w:ascii="Times New Roman" w:hAnsi="Times New Roman"/>
                <w:szCs w:val="24"/>
              </w:rPr>
              <w:t xml:space="preserve"> m. II pusmetį:</w:t>
            </w:r>
          </w:p>
          <w:p w14:paraId="4013593B" w14:textId="595042B8" w:rsidR="00DC167E" w:rsidRPr="00226C3D" w:rsidRDefault="00F17DF1" w:rsidP="005E4BAE">
            <w:pPr>
              <w:overflowPunct/>
              <w:autoSpaceDE/>
              <w:autoSpaceDN/>
              <w:adjustRightInd/>
              <w:spacing w:line="276" w:lineRule="auto"/>
              <w:jc w:val="both"/>
              <w:textAlignment w:val="auto"/>
              <w:rPr>
                <w:rFonts w:ascii="Times New Roman" w:hAnsi="Times New Roman"/>
                <w:szCs w:val="24"/>
              </w:rPr>
            </w:pPr>
            <w:r w:rsidRPr="00226C3D">
              <w:rPr>
                <w:rFonts w:ascii="Times New Roman" w:hAnsi="Times New Roman"/>
                <w:szCs w:val="24"/>
              </w:rPr>
              <w:t xml:space="preserve">- </w:t>
            </w:r>
            <w:r w:rsidR="00DC167E" w:rsidRPr="00226C3D">
              <w:rPr>
                <w:rFonts w:ascii="Times New Roman" w:hAnsi="Times New Roman"/>
                <w:szCs w:val="24"/>
              </w:rPr>
              <w:t>Savivaldybės administracija</w:t>
            </w:r>
            <w:r w:rsidR="00F02983" w:rsidRPr="00226C3D">
              <w:t xml:space="preserve"> </w:t>
            </w:r>
            <w:r w:rsidR="00F02983" w:rsidRPr="00226C3D">
              <w:rPr>
                <w:rFonts w:ascii="Times New Roman" w:hAnsi="Times New Roman"/>
                <w:szCs w:val="24"/>
              </w:rPr>
              <w:t>ir kiti Anykščių rajono savivaldybės viešojo sektoriaus subjektai</w:t>
            </w:r>
            <w:r w:rsidR="00DC167E" w:rsidRPr="00226C3D">
              <w:rPr>
                <w:rFonts w:ascii="Times New Roman" w:hAnsi="Times New Roman"/>
                <w:szCs w:val="24"/>
              </w:rPr>
              <w:t xml:space="preserve"> (finansinis (teisėtumo) Anykščių rajono savivaldybės 202</w:t>
            </w:r>
            <w:r w:rsidR="00795977" w:rsidRPr="00226C3D">
              <w:rPr>
                <w:rFonts w:ascii="Times New Roman" w:hAnsi="Times New Roman"/>
                <w:szCs w:val="24"/>
              </w:rPr>
              <w:t>2</w:t>
            </w:r>
            <w:r w:rsidR="00DC167E" w:rsidRPr="00226C3D">
              <w:rPr>
                <w:rFonts w:ascii="Times New Roman" w:hAnsi="Times New Roman"/>
                <w:szCs w:val="24"/>
              </w:rPr>
              <w:t xml:space="preserve"> metų konsoliduotųjų ataskaitų rinkinio ir biudžeto vykdymo </w:t>
            </w:r>
            <w:r w:rsidR="006F4443" w:rsidRPr="00226C3D">
              <w:rPr>
                <w:rFonts w:ascii="Times New Roman" w:hAnsi="Times New Roman"/>
                <w:szCs w:val="24"/>
              </w:rPr>
              <w:t xml:space="preserve">bei turto naudojimo </w:t>
            </w:r>
            <w:r w:rsidR="00DC167E" w:rsidRPr="00226C3D">
              <w:rPr>
                <w:rFonts w:ascii="Times New Roman" w:hAnsi="Times New Roman"/>
                <w:szCs w:val="24"/>
              </w:rPr>
              <w:t>auditas);</w:t>
            </w:r>
          </w:p>
          <w:p w14:paraId="29583AC6" w14:textId="1DEC7CF2" w:rsidR="00F17DF1" w:rsidRPr="00226C3D" w:rsidRDefault="00F17DF1" w:rsidP="005E4BAE">
            <w:pPr>
              <w:overflowPunct/>
              <w:spacing w:line="276" w:lineRule="auto"/>
              <w:ind w:left="62"/>
              <w:jc w:val="both"/>
              <w:textAlignment w:val="auto"/>
              <w:rPr>
                <w:rFonts w:ascii="Times New Roman" w:hAnsi="Times New Roman"/>
                <w:bCs/>
                <w:color w:val="000000"/>
                <w:szCs w:val="24"/>
              </w:rPr>
            </w:pPr>
            <w:r w:rsidRPr="00226C3D">
              <w:rPr>
                <w:rFonts w:ascii="Times New Roman" w:hAnsi="Times New Roman"/>
                <w:szCs w:val="24"/>
              </w:rPr>
              <w:t xml:space="preserve">- </w:t>
            </w:r>
            <w:r w:rsidR="00795977" w:rsidRPr="00226C3D">
              <w:rPr>
                <w:rFonts w:ascii="Times New Roman" w:hAnsi="Times New Roman"/>
                <w:szCs w:val="24"/>
              </w:rPr>
              <w:t>Savivaldybės Tarybos pavedimu</w:t>
            </w:r>
            <w:r w:rsidR="00C508DE" w:rsidRPr="00226C3D">
              <w:rPr>
                <w:rFonts w:ascii="Times New Roman" w:hAnsi="Times New Roman"/>
                <w:szCs w:val="24"/>
              </w:rPr>
              <w:t>,</w:t>
            </w:r>
            <w:r w:rsidR="00795977" w:rsidRPr="00226C3D">
              <w:rPr>
                <w:rFonts w:ascii="Times New Roman" w:hAnsi="Times New Roman"/>
                <w:szCs w:val="24"/>
              </w:rPr>
              <w:t xml:space="preserve"> neplaninis </w:t>
            </w:r>
            <w:r w:rsidR="00C508DE" w:rsidRPr="00226C3D">
              <w:rPr>
                <w:rFonts w:ascii="Times New Roman" w:hAnsi="Times New Roman"/>
                <w:szCs w:val="24"/>
              </w:rPr>
              <w:t>v</w:t>
            </w:r>
            <w:r w:rsidR="005E4BAE" w:rsidRPr="00226C3D">
              <w:rPr>
                <w:rFonts w:ascii="Times New Roman" w:hAnsi="Times New Roman"/>
                <w:szCs w:val="24"/>
              </w:rPr>
              <w:t xml:space="preserve">eiklos auditas </w:t>
            </w:r>
            <w:r w:rsidR="00795977" w:rsidRPr="00226C3D">
              <w:rPr>
                <w:rFonts w:ascii="Times New Roman" w:hAnsi="Times New Roman"/>
                <w:szCs w:val="24"/>
              </w:rPr>
              <w:t>„UAB „Anykščių vandenys“</w:t>
            </w:r>
            <w:r w:rsidR="005E4BAE" w:rsidRPr="00226C3D">
              <w:rPr>
                <w:rFonts w:ascii="Times New Roman" w:hAnsi="Times New Roman"/>
                <w:szCs w:val="24"/>
              </w:rPr>
              <w:t xml:space="preserve"> veiklos vertinimas“</w:t>
            </w:r>
            <w:r w:rsidRPr="00226C3D">
              <w:rPr>
                <w:rFonts w:ascii="Times New Roman" w:hAnsi="Times New Roman"/>
                <w:szCs w:val="24"/>
              </w:rPr>
              <w:t>.</w:t>
            </w:r>
          </w:p>
        </w:tc>
      </w:tr>
      <w:tr w:rsidR="00DC167E" w:rsidRPr="00226C3D" w14:paraId="7098E01F" w14:textId="77777777" w:rsidTr="008674D3">
        <w:tc>
          <w:tcPr>
            <w:tcW w:w="3936" w:type="dxa"/>
            <w:shd w:val="clear" w:color="auto" w:fill="auto"/>
          </w:tcPr>
          <w:p w14:paraId="28C2AE9E" w14:textId="77777777" w:rsidR="00DC167E" w:rsidRPr="00226C3D" w:rsidRDefault="00DC167E" w:rsidP="00BA4D99">
            <w:pPr>
              <w:tabs>
                <w:tab w:val="left" w:pos="150"/>
              </w:tabs>
              <w:spacing w:line="276" w:lineRule="auto"/>
              <w:rPr>
                <w:rFonts w:ascii="Times New Roman" w:hAnsi="Times New Roman"/>
                <w:b/>
                <w:szCs w:val="24"/>
              </w:rPr>
            </w:pPr>
            <w:r w:rsidRPr="00226C3D">
              <w:rPr>
                <w:rFonts w:ascii="Times New Roman" w:hAnsi="Times New Roman"/>
                <w:b/>
                <w:szCs w:val="24"/>
              </w:rPr>
              <w:t>Išvados Savivaldybės tarybai</w:t>
            </w:r>
          </w:p>
        </w:tc>
        <w:tc>
          <w:tcPr>
            <w:tcW w:w="5896" w:type="dxa"/>
            <w:shd w:val="clear" w:color="auto" w:fill="auto"/>
          </w:tcPr>
          <w:p w14:paraId="4FB1BC7D" w14:textId="4A2934A5" w:rsidR="001C7667" w:rsidRPr="00226C3D" w:rsidRDefault="00DC167E" w:rsidP="001C7667">
            <w:pPr>
              <w:tabs>
                <w:tab w:val="left" w:pos="404"/>
              </w:tabs>
              <w:spacing w:line="276" w:lineRule="auto"/>
              <w:jc w:val="both"/>
              <w:rPr>
                <w:rFonts w:ascii="Times New Roman" w:hAnsi="Times New Roman"/>
                <w:szCs w:val="24"/>
              </w:rPr>
            </w:pPr>
            <w:r w:rsidRPr="00226C3D">
              <w:rPr>
                <w:rFonts w:ascii="Times New Roman" w:hAnsi="Times New Roman"/>
                <w:szCs w:val="24"/>
              </w:rPr>
              <w:t>Parengtos ir pateiktos Savivaldybės tarybai išvados dėl Anykščių rajono savivaldybės 202</w:t>
            </w:r>
            <w:r w:rsidR="00C508DE" w:rsidRPr="00226C3D">
              <w:rPr>
                <w:rFonts w:ascii="Times New Roman" w:hAnsi="Times New Roman"/>
                <w:szCs w:val="24"/>
              </w:rPr>
              <w:t>2</w:t>
            </w:r>
            <w:r w:rsidRPr="00226C3D">
              <w:rPr>
                <w:rFonts w:ascii="Times New Roman" w:hAnsi="Times New Roman"/>
                <w:szCs w:val="24"/>
              </w:rPr>
              <w:t xml:space="preserve"> metų konsoliduotųjų ataskaitų rinkinio, Savivaldybės biudžeto ir turto naudojimo.</w:t>
            </w:r>
          </w:p>
        </w:tc>
      </w:tr>
      <w:tr w:rsidR="00DC167E" w:rsidRPr="00226C3D" w14:paraId="6F6DCEAD" w14:textId="77777777" w:rsidTr="008674D3">
        <w:trPr>
          <w:trHeight w:val="485"/>
        </w:trPr>
        <w:tc>
          <w:tcPr>
            <w:tcW w:w="3936" w:type="dxa"/>
            <w:shd w:val="clear" w:color="auto" w:fill="auto"/>
          </w:tcPr>
          <w:p w14:paraId="33DB07DD" w14:textId="77777777" w:rsidR="00DC167E" w:rsidRPr="00226C3D" w:rsidRDefault="00DC167E" w:rsidP="00BA4D99">
            <w:pPr>
              <w:tabs>
                <w:tab w:val="left" w:pos="150"/>
              </w:tabs>
              <w:spacing w:line="276" w:lineRule="auto"/>
              <w:rPr>
                <w:rFonts w:ascii="Times New Roman" w:hAnsi="Times New Roman"/>
                <w:b/>
                <w:szCs w:val="24"/>
              </w:rPr>
            </w:pPr>
            <w:r w:rsidRPr="00226C3D">
              <w:rPr>
                <w:rFonts w:ascii="Times New Roman" w:hAnsi="Times New Roman"/>
                <w:b/>
                <w:szCs w:val="24"/>
              </w:rPr>
              <w:t>Gyventojų skundų nagrinėjimas</w:t>
            </w:r>
          </w:p>
        </w:tc>
        <w:tc>
          <w:tcPr>
            <w:tcW w:w="5896" w:type="dxa"/>
            <w:shd w:val="clear" w:color="auto" w:fill="auto"/>
          </w:tcPr>
          <w:p w14:paraId="74C973D6" w14:textId="0D83E070" w:rsidR="00DC167E" w:rsidRPr="00226C3D" w:rsidRDefault="00DC167E" w:rsidP="00954809">
            <w:pPr>
              <w:tabs>
                <w:tab w:val="left" w:pos="150"/>
              </w:tabs>
              <w:spacing w:line="276" w:lineRule="auto"/>
              <w:jc w:val="both"/>
              <w:rPr>
                <w:rFonts w:ascii="Times New Roman" w:hAnsi="Times New Roman"/>
                <w:szCs w:val="24"/>
              </w:rPr>
            </w:pPr>
            <w:r w:rsidRPr="00226C3D">
              <w:rPr>
                <w:rFonts w:ascii="Times New Roman" w:hAnsi="Times New Roman"/>
                <w:szCs w:val="24"/>
              </w:rPr>
              <w:t>202</w:t>
            </w:r>
            <w:r w:rsidR="00C508DE" w:rsidRPr="00226C3D">
              <w:rPr>
                <w:rFonts w:ascii="Times New Roman" w:hAnsi="Times New Roman"/>
                <w:szCs w:val="24"/>
              </w:rPr>
              <w:t>3</w:t>
            </w:r>
            <w:r w:rsidRPr="00226C3D">
              <w:rPr>
                <w:rFonts w:ascii="Times New Roman" w:hAnsi="Times New Roman"/>
                <w:szCs w:val="24"/>
              </w:rPr>
              <w:t xml:space="preserve"> metais </w:t>
            </w:r>
            <w:r w:rsidR="00954809" w:rsidRPr="00226C3D">
              <w:rPr>
                <w:rFonts w:ascii="Times New Roman" w:hAnsi="Times New Roman"/>
                <w:szCs w:val="24"/>
              </w:rPr>
              <w:t xml:space="preserve">buvo gautas vienas gyventojos skundas dėl </w:t>
            </w:r>
            <w:r w:rsidR="00C508DE" w:rsidRPr="00226C3D">
              <w:rPr>
                <w:rFonts w:ascii="Times New Roman" w:hAnsi="Times New Roman"/>
                <w:szCs w:val="24"/>
              </w:rPr>
              <w:t>UAB „Anykščių vandenys“ teikiamų paslaugų</w:t>
            </w:r>
            <w:r w:rsidR="00DC0B8A" w:rsidRPr="00226C3D">
              <w:rPr>
                <w:rFonts w:ascii="Times New Roman" w:hAnsi="Times New Roman"/>
                <w:szCs w:val="24"/>
              </w:rPr>
              <w:t xml:space="preserve"> – nuotekų išvežimo</w:t>
            </w:r>
            <w:r w:rsidR="00C508DE" w:rsidRPr="00226C3D">
              <w:rPr>
                <w:rFonts w:ascii="Times New Roman" w:hAnsi="Times New Roman"/>
                <w:szCs w:val="24"/>
              </w:rPr>
              <w:t>. Skundas ištirtas, problema išsp</w:t>
            </w:r>
            <w:r w:rsidR="005D5F96">
              <w:rPr>
                <w:rFonts w:ascii="Times New Roman" w:hAnsi="Times New Roman"/>
                <w:szCs w:val="24"/>
              </w:rPr>
              <w:t>r</w:t>
            </w:r>
            <w:r w:rsidR="00C508DE" w:rsidRPr="00226C3D">
              <w:rPr>
                <w:rFonts w:ascii="Times New Roman" w:hAnsi="Times New Roman"/>
                <w:szCs w:val="24"/>
              </w:rPr>
              <w:t>ęsta.</w:t>
            </w:r>
          </w:p>
        </w:tc>
      </w:tr>
    </w:tbl>
    <w:p w14:paraId="629EBF74" w14:textId="77777777" w:rsidR="00BE7D71" w:rsidRPr="00226C3D" w:rsidRDefault="00BE7D71" w:rsidP="00F17DF1">
      <w:pPr>
        <w:widowControl w:val="0"/>
        <w:shd w:val="clear" w:color="auto" w:fill="FFFFFF"/>
        <w:overflowPunct/>
        <w:spacing w:before="10"/>
        <w:ind w:right="14" w:firstLine="709"/>
        <w:contextualSpacing/>
        <w:jc w:val="both"/>
        <w:textAlignment w:val="auto"/>
        <w:rPr>
          <w:rFonts w:ascii="Times New Roman" w:hAnsi="Times New Roman"/>
          <w:b/>
          <w:szCs w:val="24"/>
          <w:lang w:eastAsia="lt-LT"/>
        </w:rPr>
      </w:pPr>
    </w:p>
    <w:p w14:paraId="7F23A1AC" w14:textId="7CF69B4B" w:rsidR="00DC167E" w:rsidRPr="00226C3D" w:rsidRDefault="005D5F96" w:rsidP="005D5F96">
      <w:pPr>
        <w:pStyle w:val="Antrat2"/>
        <w:ind w:left="360"/>
        <w:jc w:val="center"/>
        <w:rPr>
          <w:rFonts w:ascii="Times New Roman" w:hAnsi="Times New Roman" w:cs="Times New Roman"/>
          <w:i w:val="0"/>
          <w:sz w:val="24"/>
          <w:lang w:eastAsia="lt-LT"/>
        </w:rPr>
      </w:pPr>
      <w:bookmarkStart w:id="8" w:name="_Toc161650884"/>
      <w:r>
        <w:rPr>
          <w:rFonts w:ascii="Times New Roman" w:hAnsi="Times New Roman" w:cs="Times New Roman"/>
          <w:i w:val="0"/>
          <w:sz w:val="24"/>
          <w:lang w:eastAsia="lt-LT"/>
        </w:rPr>
        <w:t>2.3.</w:t>
      </w:r>
      <w:r w:rsidR="008377E8" w:rsidRPr="00226C3D">
        <w:rPr>
          <w:rFonts w:ascii="Times New Roman" w:hAnsi="Times New Roman" w:cs="Times New Roman"/>
          <w:i w:val="0"/>
          <w:sz w:val="24"/>
          <w:lang w:eastAsia="lt-LT"/>
        </w:rPr>
        <w:t xml:space="preserve"> 202</w:t>
      </w:r>
      <w:r w:rsidR="000A699E" w:rsidRPr="00226C3D">
        <w:rPr>
          <w:rFonts w:ascii="Times New Roman" w:hAnsi="Times New Roman" w:cs="Times New Roman"/>
          <w:i w:val="0"/>
          <w:sz w:val="24"/>
          <w:lang w:eastAsia="lt-LT"/>
        </w:rPr>
        <w:t>3</w:t>
      </w:r>
      <w:r w:rsidR="008377E8" w:rsidRPr="00226C3D">
        <w:rPr>
          <w:rFonts w:ascii="Times New Roman" w:hAnsi="Times New Roman" w:cs="Times New Roman"/>
          <w:i w:val="0"/>
          <w:sz w:val="24"/>
          <w:lang w:eastAsia="lt-LT"/>
        </w:rPr>
        <w:t xml:space="preserve"> metais atlikti auditai</w:t>
      </w:r>
      <w:bookmarkEnd w:id="8"/>
    </w:p>
    <w:p w14:paraId="14FE5034" w14:textId="77777777" w:rsidR="00DC167E" w:rsidRPr="00226C3D" w:rsidRDefault="00DC167E" w:rsidP="006C7629">
      <w:pPr>
        <w:widowControl w:val="0"/>
        <w:shd w:val="clear" w:color="auto" w:fill="FFFFFF"/>
        <w:overflowPunct/>
        <w:spacing w:before="10"/>
        <w:ind w:left="1080" w:right="14"/>
        <w:contextualSpacing/>
        <w:jc w:val="center"/>
        <w:textAlignment w:val="auto"/>
        <w:rPr>
          <w:rFonts w:ascii="Times New Roman" w:hAnsi="Times New Roman"/>
          <w:b/>
          <w:szCs w:val="24"/>
          <w:lang w:eastAsia="lt-LT"/>
        </w:rPr>
      </w:pPr>
    </w:p>
    <w:p w14:paraId="7B579329" w14:textId="0B8FFB3E"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Auditai atlikti siekiant patikrinti, ar finansinių ir biudžeto vykdymo ataskaitų rinkiniuose pateikti duomenys teisingai parodo finansinius rezultatus, išsamiai ir teisingai atspindi turtą, finansavimo sumas, įsipareigojimus, pajamas ir sąnaudas, grynąjį turtą ir pinigų srautus, Savivaldybės lėšos ir turtas valdomi, naudojami ir disponuojama jais teisėtai.</w:t>
      </w:r>
      <w:r w:rsidR="00B53B4A" w:rsidRPr="00226C3D">
        <w:t xml:space="preserve"> Taip pat, ar įstaigų veikla vykdoma efektyviai ir rezultatyviai.</w:t>
      </w:r>
    </w:p>
    <w:p w14:paraId="155E3E6B" w14:textId="594A451E" w:rsidR="00F17DF1" w:rsidRPr="00226C3D"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226C3D">
        <w:rPr>
          <w:b/>
        </w:rPr>
        <w:t>• 202</w:t>
      </w:r>
      <w:r w:rsidR="000A699E" w:rsidRPr="00226C3D">
        <w:rPr>
          <w:b/>
        </w:rPr>
        <w:t>3</w:t>
      </w:r>
      <w:r w:rsidRPr="00226C3D">
        <w:rPr>
          <w:b/>
        </w:rPr>
        <w:t xml:space="preserve"> m. III ketvirtyje baigtas Savivaldybės 20</w:t>
      </w:r>
      <w:r w:rsidR="00760897" w:rsidRPr="00226C3D">
        <w:rPr>
          <w:b/>
        </w:rPr>
        <w:t>2</w:t>
      </w:r>
      <w:r w:rsidR="000A699E" w:rsidRPr="00226C3D">
        <w:rPr>
          <w:b/>
        </w:rPr>
        <w:t>2</w:t>
      </w:r>
      <w:r w:rsidRPr="00226C3D">
        <w:rPr>
          <w:b/>
        </w:rPr>
        <w:t xml:space="preserve"> metų konsoliduotųjų ataskaitų rinkinio, savivaldybės lėšų ir turto valdymo, naudojimo ir disponavimo jais finansinis (teisėtumo) auditas. Audito ataskaita pateikta Savivaldybės merui ir Savivaldybės administracijos direktor</w:t>
      </w:r>
      <w:r w:rsidR="009B21F3">
        <w:rPr>
          <w:b/>
        </w:rPr>
        <w:t>ei</w:t>
      </w:r>
      <w:r w:rsidRPr="00226C3D">
        <w:rPr>
          <w:b/>
        </w:rPr>
        <w:t>, o išvada dėl Savivaldybės 20</w:t>
      </w:r>
      <w:r w:rsidR="00760897" w:rsidRPr="00226C3D">
        <w:rPr>
          <w:b/>
        </w:rPr>
        <w:t>2</w:t>
      </w:r>
      <w:r w:rsidR="000A699E" w:rsidRPr="00226C3D">
        <w:rPr>
          <w:b/>
        </w:rPr>
        <w:t>2</w:t>
      </w:r>
      <w:r w:rsidRPr="00226C3D">
        <w:rPr>
          <w:b/>
        </w:rPr>
        <w:t xml:space="preserve"> metų konsoliduotųjų ataskaitų rinkinio, savivaldybės lėšų ir turto valdymo, naudojimo ir disponavimo jais </w:t>
      </w:r>
      <w:r w:rsidR="00E45AD1" w:rsidRPr="00226C3D">
        <w:rPr>
          <w:b/>
        </w:rPr>
        <w:t>–</w:t>
      </w:r>
      <w:r w:rsidRPr="00226C3D">
        <w:rPr>
          <w:b/>
        </w:rPr>
        <w:t xml:space="preserve"> Savivaldybės tarybai.</w:t>
      </w:r>
    </w:p>
    <w:p w14:paraId="5B8D3FA6" w14:textId="0E02EF27" w:rsidR="00F17DF1" w:rsidRPr="00226C3D" w:rsidRDefault="00760897"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lastRenderedPageBreak/>
        <w:t>Tarnybos 202</w:t>
      </w:r>
      <w:r w:rsidR="009B21F3">
        <w:t>3</w:t>
      </w:r>
      <w:r w:rsidR="00F17DF1" w:rsidRPr="00226C3D">
        <w:t>-07-1</w:t>
      </w:r>
      <w:r w:rsidR="009B21F3">
        <w:t xml:space="preserve">4 </w:t>
      </w:r>
      <w:r w:rsidR="00F17DF1" w:rsidRPr="00226C3D">
        <w:t xml:space="preserve">ataskaita Nr. </w:t>
      </w:r>
      <w:r w:rsidR="00F17DF1" w:rsidRPr="009B21F3">
        <w:t>KTA-</w:t>
      </w:r>
      <w:r w:rsidR="000A2489" w:rsidRPr="009B21F3">
        <w:t>2</w:t>
      </w:r>
      <w:r w:rsidR="00F17DF1" w:rsidRPr="009B21F3">
        <w:t xml:space="preserve"> „Dėl</w:t>
      </w:r>
      <w:r w:rsidR="00F17DF1" w:rsidRPr="00226C3D">
        <w:t xml:space="preserve"> Anykščių rajono savivaldybės 20</w:t>
      </w:r>
      <w:r w:rsidRPr="00226C3D">
        <w:t>2</w:t>
      </w:r>
      <w:r w:rsidR="009B21F3">
        <w:t>2</w:t>
      </w:r>
      <w:r w:rsidR="00F17DF1" w:rsidRPr="00226C3D">
        <w:t xml:space="preserve"> metų konsoliduotųjų ataskaitų rinkinio, savivaldybės biudžeto ir turto naudojimo“;</w:t>
      </w:r>
    </w:p>
    <w:p w14:paraId="54CFA6A9" w14:textId="57104217" w:rsidR="00F17DF1" w:rsidRPr="00226C3D"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Tarnybos 202</w:t>
      </w:r>
      <w:r w:rsidR="009B21F3">
        <w:t>3</w:t>
      </w:r>
      <w:r w:rsidRPr="00226C3D">
        <w:t>-07-1</w:t>
      </w:r>
      <w:r w:rsidR="009B21F3">
        <w:t>4</w:t>
      </w:r>
      <w:r w:rsidRPr="00226C3D">
        <w:t xml:space="preserve"> išvada Nr. KTA-</w:t>
      </w:r>
      <w:r w:rsidR="000A2489" w:rsidRPr="00226C3D">
        <w:t>3</w:t>
      </w:r>
      <w:r w:rsidRPr="00226C3D">
        <w:t xml:space="preserve"> „Dėl Anykščių rajono savivaldybės 20</w:t>
      </w:r>
      <w:r w:rsidR="00760897" w:rsidRPr="00226C3D">
        <w:t>2</w:t>
      </w:r>
      <w:r w:rsidR="009B21F3">
        <w:t>2</w:t>
      </w:r>
      <w:r w:rsidRPr="00226C3D">
        <w:t xml:space="preserve"> metų konsoliduotųjų ataskaitų rinkinio, savivaldybės biudžeto ir turto naudojimo“.</w:t>
      </w:r>
    </w:p>
    <w:p w14:paraId="3D3975B0" w14:textId="66B018D0" w:rsidR="00F17DF1" w:rsidRPr="00226C3D"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rPr>
          <w:b/>
        </w:rPr>
        <w:t>• 202</w:t>
      </w:r>
      <w:r w:rsidR="00C87235">
        <w:rPr>
          <w:b/>
        </w:rPr>
        <w:t>3</w:t>
      </w:r>
      <w:r w:rsidRPr="00226C3D">
        <w:rPr>
          <w:b/>
        </w:rPr>
        <w:t xml:space="preserve"> m. I</w:t>
      </w:r>
      <w:r w:rsidR="00045455" w:rsidRPr="00226C3D">
        <w:rPr>
          <w:b/>
        </w:rPr>
        <w:t>V</w:t>
      </w:r>
      <w:r w:rsidRPr="00226C3D">
        <w:rPr>
          <w:b/>
        </w:rPr>
        <w:t xml:space="preserve"> ketvirtyje buvo atliktas Tarnybos veiklos plane nenumatytas </w:t>
      </w:r>
      <w:r w:rsidR="00C87235">
        <w:rPr>
          <w:b/>
        </w:rPr>
        <w:t>veiklos</w:t>
      </w:r>
      <w:r w:rsidR="00C14140" w:rsidRPr="00226C3D">
        <w:rPr>
          <w:b/>
        </w:rPr>
        <w:t xml:space="preserve"> </w:t>
      </w:r>
      <w:r w:rsidRPr="00226C3D">
        <w:rPr>
          <w:b/>
        </w:rPr>
        <w:t xml:space="preserve">auditas </w:t>
      </w:r>
      <w:r w:rsidR="00983AA3" w:rsidRPr="00226C3D">
        <w:rPr>
          <w:b/>
        </w:rPr>
        <w:t>„</w:t>
      </w:r>
      <w:r w:rsidR="00C87235">
        <w:rPr>
          <w:b/>
        </w:rPr>
        <w:t>UAB „Anykščių vandenys“ veiklos vertinimas“</w:t>
      </w:r>
      <w:r w:rsidR="00C14140" w:rsidRPr="00226C3D">
        <w:rPr>
          <w:b/>
        </w:rPr>
        <w:t>.</w:t>
      </w:r>
    </w:p>
    <w:p w14:paraId="045FC866" w14:textId="4D2FA898" w:rsidR="00983AA3" w:rsidRPr="00C257C8" w:rsidRDefault="00983AA3"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rPr>
      </w:pPr>
      <w:r w:rsidRPr="00226C3D">
        <w:t>Tarnybos 202</w:t>
      </w:r>
      <w:r w:rsidR="00C257C8">
        <w:t>3</w:t>
      </w:r>
      <w:r w:rsidRPr="00226C3D">
        <w:t>-1</w:t>
      </w:r>
      <w:r w:rsidR="00C257C8">
        <w:t>2</w:t>
      </w:r>
      <w:r w:rsidRPr="00226C3D">
        <w:t>-1</w:t>
      </w:r>
      <w:r w:rsidR="00C257C8">
        <w:t>4</w:t>
      </w:r>
      <w:r w:rsidRPr="00226C3D">
        <w:t xml:space="preserve"> ataskaita Nr. KTA-</w:t>
      </w:r>
      <w:r w:rsidR="00C257C8">
        <w:t>5</w:t>
      </w:r>
      <w:r w:rsidRPr="00226C3D">
        <w:t xml:space="preserve"> </w:t>
      </w:r>
      <w:r w:rsidR="00C257C8" w:rsidRPr="00C257C8">
        <w:rPr>
          <w:bCs/>
        </w:rPr>
        <w:t>„UAB „Anykščių vandenys“ veiklos vertinimas“.</w:t>
      </w:r>
    </w:p>
    <w:p w14:paraId="4CE44E0B" w14:textId="77777777" w:rsidR="00662EAA" w:rsidRDefault="00662EAA"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p>
    <w:p w14:paraId="5EF854C4" w14:textId="64933358"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 xml:space="preserve">Finansų ministerija yra įdiegusi centralizuotą Viešojo sektoriaus apskaitos ir ataskaitų konsolidavimo sistemą (toliau – VSAKIS), į kurią suvedami visų subjektų finansinių atskaitomybių duomenys ir šioje sistemoje atliktas konsolidavimas. Savivaldybės </w:t>
      </w:r>
      <w:r w:rsidR="00E44D44">
        <w:t>konsoliduotųjų finansinių ataskaitų rinkinį (KFAR)</w:t>
      </w:r>
      <w:r w:rsidRPr="00226C3D">
        <w:t xml:space="preserve"> sudaro Savivaldybės administracijos, sav</w:t>
      </w:r>
      <w:r w:rsidR="002C5A2E" w:rsidRPr="00226C3D">
        <w:t xml:space="preserve">ivaldybės biudžetinių įstaigų, </w:t>
      </w:r>
      <w:r w:rsidRPr="00226C3D">
        <w:t xml:space="preserve"> šešių viešųjų įstaigų </w:t>
      </w:r>
      <w:r w:rsidR="002C5A2E" w:rsidRPr="00226C3D">
        <w:t xml:space="preserve">ir Savivaldybės iždo </w:t>
      </w:r>
      <w:r w:rsidRPr="00226C3D">
        <w:t>metinės finansinės atskaitomybės</w:t>
      </w:r>
      <w:r w:rsidR="002C5A2E" w:rsidRPr="00226C3D">
        <w:t>.</w:t>
      </w:r>
    </w:p>
    <w:p w14:paraId="77D8CD60" w14:textId="77777777"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Siekiant gauti audito tikslams reikalingus įrodymus, buvo atlikta rizikos analizė, nustatytos svarbiausios audito sritys, kuriose atliktos ūkinių operacijų ir buhalterinių sąskaitų likučių audito savarankiškos procedūros.</w:t>
      </w:r>
    </w:p>
    <w:p w14:paraId="534BC479" w14:textId="77777777" w:rsidR="00F17DF1" w:rsidRPr="00226C3D" w:rsidRDefault="00F17DF1" w:rsidP="00C56BBD">
      <w:pPr>
        <w:tabs>
          <w:tab w:val="left" w:pos="1276"/>
        </w:tabs>
        <w:spacing w:line="360" w:lineRule="auto"/>
        <w:ind w:firstLine="709"/>
        <w:jc w:val="both"/>
        <w:rPr>
          <w:rFonts w:ascii="Times New Roman" w:hAnsi="Times New Roman"/>
          <w:szCs w:val="24"/>
        </w:rPr>
      </w:pPr>
      <w:r w:rsidRPr="00226C3D">
        <w:rPr>
          <w:rFonts w:ascii="Times New Roman" w:hAnsi="Times New Roman"/>
          <w:szCs w:val="24"/>
        </w:rPr>
        <w:t xml:space="preserve">Atlikome šias savarankiškas audito procedūras: </w:t>
      </w:r>
    </w:p>
    <w:p w14:paraId="27C42E59" w14:textId="55B69A18" w:rsidR="00855AFF" w:rsidRDefault="00F17DF1" w:rsidP="00C56BBD">
      <w:pPr>
        <w:pStyle w:val="Sraopastraipa"/>
        <w:tabs>
          <w:tab w:val="left" w:pos="284"/>
          <w:tab w:val="left" w:pos="2943"/>
        </w:tabs>
        <w:spacing w:after="120" w:line="360" w:lineRule="auto"/>
        <w:ind w:left="0" w:firstLine="709"/>
        <w:jc w:val="both"/>
        <w:rPr>
          <w:rFonts w:ascii="Times New Roman" w:hAnsi="Times New Roman"/>
          <w:color w:val="000000" w:themeColor="text1"/>
          <w:szCs w:val="24"/>
        </w:rPr>
      </w:pPr>
      <w:r w:rsidRPr="00226C3D">
        <w:rPr>
          <w:rFonts w:ascii="Times New Roman" w:hAnsi="Times New Roman"/>
          <w:b/>
          <w:szCs w:val="24"/>
        </w:rPr>
        <w:t xml:space="preserve">• </w:t>
      </w:r>
      <w:r w:rsidRPr="00A6525A">
        <w:rPr>
          <w:rFonts w:ascii="Times New Roman" w:hAnsi="Times New Roman"/>
          <w:szCs w:val="24"/>
        </w:rPr>
        <w:t>Turto</w:t>
      </w:r>
      <w:r w:rsidR="00377808" w:rsidRPr="00A6525A">
        <w:rPr>
          <w:rFonts w:ascii="Times New Roman" w:hAnsi="Times New Roman"/>
          <w:szCs w:val="24"/>
        </w:rPr>
        <w:t xml:space="preserve"> apskaitos</w:t>
      </w:r>
      <w:r w:rsidRPr="00A6525A">
        <w:rPr>
          <w:rFonts w:ascii="Times New Roman" w:hAnsi="Times New Roman"/>
          <w:szCs w:val="24"/>
        </w:rPr>
        <w:t xml:space="preserve"> srityje </w:t>
      </w:r>
      <w:r w:rsidR="00AC0235" w:rsidRPr="00A6525A">
        <w:rPr>
          <w:rFonts w:ascii="Times New Roman" w:hAnsi="Times New Roman"/>
          <w:szCs w:val="24"/>
        </w:rPr>
        <w:t>vertinome, ar turtas apskaitomas jam skirtose grupėse,</w:t>
      </w:r>
      <w:r w:rsidR="00535340" w:rsidRPr="00A6525A">
        <w:rPr>
          <w:rFonts w:ascii="Times New Roman" w:hAnsi="Times New Roman"/>
          <w:szCs w:val="24"/>
        </w:rPr>
        <w:t xml:space="preserve"> ar </w:t>
      </w:r>
      <w:r w:rsidR="00377808" w:rsidRPr="00A6525A">
        <w:rPr>
          <w:rFonts w:ascii="Times New Roman" w:hAnsi="Times New Roman"/>
          <w:szCs w:val="24"/>
        </w:rPr>
        <w:t xml:space="preserve">žemė, </w:t>
      </w:r>
      <w:r w:rsidR="00535340" w:rsidRPr="00A6525A">
        <w:rPr>
          <w:rFonts w:ascii="Times New Roman" w:hAnsi="Times New Roman"/>
          <w:szCs w:val="24"/>
        </w:rPr>
        <w:t>kultūros ir kitos vertybės po pirminio pripažinimo finansinėse ataskaitose apskaitomos tikrąją verte,</w:t>
      </w:r>
      <w:r w:rsidR="00AC0235" w:rsidRPr="00A6525A">
        <w:rPr>
          <w:rFonts w:ascii="Times New Roman" w:hAnsi="Times New Roman"/>
          <w:szCs w:val="24"/>
        </w:rPr>
        <w:t xml:space="preserve"> </w:t>
      </w:r>
      <w:r w:rsidR="00AC0235" w:rsidRPr="00226C3D">
        <w:rPr>
          <w:rFonts w:ascii="Times New Roman" w:hAnsi="Times New Roman"/>
          <w:color w:val="000000" w:themeColor="text1"/>
          <w:szCs w:val="24"/>
        </w:rPr>
        <w:t>ar ilgalaikis materialusis turtas perduotas pagal patikėjimo teisę, kaip to reikalauja teisės aktai.</w:t>
      </w:r>
    </w:p>
    <w:p w14:paraId="7C40F010" w14:textId="540819E5" w:rsidR="00535340" w:rsidRPr="00A6525A" w:rsidRDefault="0069224C">
      <w:pPr>
        <w:pStyle w:val="Sraopastraipa"/>
        <w:numPr>
          <w:ilvl w:val="0"/>
          <w:numId w:val="9"/>
        </w:numPr>
        <w:shd w:val="clear" w:color="auto" w:fill="FFFFFF"/>
        <w:tabs>
          <w:tab w:val="left" w:pos="284"/>
          <w:tab w:val="left" w:pos="709"/>
          <w:tab w:val="left" w:pos="2943"/>
        </w:tabs>
        <w:spacing w:after="120" w:line="360" w:lineRule="auto"/>
        <w:jc w:val="both"/>
        <w:rPr>
          <w:rFonts w:ascii="Times New Roman" w:hAnsi="Times New Roman"/>
          <w:szCs w:val="24"/>
        </w:rPr>
      </w:pPr>
      <w:r w:rsidRPr="00A6525A">
        <w:rPr>
          <w:rFonts w:ascii="Times New Roman" w:hAnsi="Times New Roman"/>
          <w:szCs w:val="24"/>
        </w:rPr>
        <w:t>Auditavome</w:t>
      </w:r>
      <w:r w:rsidR="00855AFF" w:rsidRPr="00A6525A">
        <w:rPr>
          <w:rFonts w:ascii="Times New Roman" w:hAnsi="Times New Roman"/>
          <w:szCs w:val="24"/>
        </w:rPr>
        <w:t xml:space="preserve"> Anykščių rajono mokykl</w:t>
      </w:r>
      <w:r w:rsidR="00B646EA" w:rsidRPr="00A6525A">
        <w:rPr>
          <w:rFonts w:ascii="Times New Roman" w:hAnsi="Times New Roman"/>
          <w:szCs w:val="24"/>
        </w:rPr>
        <w:t>as</w:t>
      </w:r>
      <w:r w:rsidR="00855AFF" w:rsidRPr="00A6525A">
        <w:rPr>
          <w:rFonts w:ascii="Times New Roman" w:hAnsi="Times New Roman"/>
          <w:szCs w:val="24"/>
        </w:rPr>
        <w:t xml:space="preserve"> ir darželi</w:t>
      </w:r>
      <w:r w:rsidR="00B646EA" w:rsidRPr="00A6525A">
        <w:rPr>
          <w:rFonts w:ascii="Times New Roman" w:hAnsi="Times New Roman"/>
          <w:szCs w:val="24"/>
        </w:rPr>
        <w:t xml:space="preserve">us, kurie </w:t>
      </w:r>
      <w:r w:rsidR="00855AFF" w:rsidRPr="00A6525A">
        <w:rPr>
          <w:rFonts w:ascii="Times New Roman" w:hAnsi="Times New Roman"/>
          <w:szCs w:val="24"/>
        </w:rPr>
        <w:t>dalyva</w:t>
      </w:r>
      <w:r w:rsidR="00B646EA" w:rsidRPr="00A6525A">
        <w:rPr>
          <w:rFonts w:ascii="Times New Roman" w:hAnsi="Times New Roman"/>
          <w:szCs w:val="24"/>
        </w:rPr>
        <w:t>vo</w:t>
      </w:r>
      <w:r w:rsidR="00855AFF" w:rsidRPr="00A6525A">
        <w:rPr>
          <w:rFonts w:ascii="Times New Roman" w:hAnsi="Times New Roman"/>
          <w:szCs w:val="24"/>
        </w:rPr>
        <w:t xml:space="preserve"> </w:t>
      </w:r>
      <w:r w:rsidR="00855AFF" w:rsidRPr="00A6525A">
        <w:rPr>
          <w:szCs w:val="24"/>
          <w:lang w:eastAsia="lt-LT"/>
        </w:rPr>
        <w:t>,,</w:t>
      </w:r>
      <w:r w:rsidR="00855AFF" w:rsidRPr="00A6525A">
        <w:rPr>
          <w:bCs/>
          <w:szCs w:val="24"/>
          <w:lang w:eastAsia="lt-LT"/>
        </w:rPr>
        <w:t>Vaisių ir daržovių bei pieno ir pieno produktų vartojimo skatinimo vaikų ugdymo įstaigose programoje 2017-2023 mokslo metais“</w:t>
      </w:r>
      <w:r w:rsidR="00377808" w:rsidRPr="00A6525A">
        <w:rPr>
          <w:bCs/>
          <w:szCs w:val="24"/>
          <w:lang w:eastAsia="lt-LT"/>
        </w:rPr>
        <w:t>. Tikrinome, ar gautus produktus</w:t>
      </w:r>
      <w:r w:rsidR="00855AFF" w:rsidRPr="00A6525A">
        <w:rPr>
          <w:szCs w:val="24"/>
          <w:lang w:eastAsia="lt-LT"/>
        </w:rPr>
        <w:t xml:space="preserve"> pagal vykdomą programą </w:t>
      </w:r>
      <w:r w:rsidR="00377808" w:rsidRPr="00A6525A">
        <w:rPr>
          <w:szCs w:val="24"/>
          <w:lang w:eastAsia="lt-LT"/>
        </w:rPr>
        <w:t xml:space="preserve">įstaigos </w:t>
      </w:r>
      <w:r w:rsidR="00855AFF" w:rsidRPr="00A6525A">
        <w:rPr>
          <w:szCs w:val="24"/>
          <w:lang w:eastAsia="lt-LT"/>
        </w:rPr>
        <w:t>užpajamavo ir nurašė.</w:t>
      </w:r>
    </w:p>
    <w:p w14:paraId="2426D105" w14:textId="46033433" w:rsidR="00C56BBD" w:rsidRPr="00226C3D" w:rsidRDefault="00F17DF1" w:rsidP="00C56BBD">
      <w:pPr>
        <w:pStyle w:val="Sraopastraipa"/>
        <w:tabs>
          <w:tab w:val="left" w:pos="284"/>
          <w:tab w:val="left" w:pos="2943"/>
        </w:tabs>
        <w:spacing w:after="120" w:line="360" w:lineRule="auto"/>
        <w:ind w:left="0" w:firstLine="709"/>
        <w:jc w:val="both"/>
        <w:rPr>
          <w:rFonts w:ascii="Times New Roman" w:hAnsi="Times New Roman"/>
          <w:szCs w:val="24"/>
        </w:rPr>
      </w:pPr>
      <w:r w:rsidRPr="00226C3D">
        <w:rPr>
          <w:rFonts w:ascii="Times New Roman" w:hAnsi="Times New Roman"/>
          <w:b/>
          <w:szCs w:val="24"/>
        </w:rPr>
        <w:t xml:space="preserve">• </w:t>
      </w:r>
      <w:r w:rsidRPr="00226C3D">
        <w:rPr>
          <w:rFonts w:ascii="Times New Roman" w:hAnsi="Times New Roman"/>
          <w:szCs w:val="24"/>
        </w:rPr>
        <w:t xml:space="preserve">Asignavimų naudojimo srityje – </w:t>
      </w:r>
      <w:r w:rsidR="00AC0235" w:rsidRPr="00226C3D">
        <w:rPr>
          <w:rFonts w:ascii="Times New Roman" w:hAnsi="Times New Roman"/>
          <w:szCs w:val="24"/>
        </w:rPr>
        <w:t>atlikome biudžeto pajamų ir išlaidų įvykdymo, mokėtinų ir gautinų sumų, skolinių įsipareigojimų analizę, vertinome, ar asignavimų valdytojai neviršijo jiems patvirtintų asignavimų sumų.</w:t>
      </w:r>
      <w:r w:rsidR="00EE5304" w:rsidRPr="00226C3D">
        <w:rPr>
          <w:rFonts w:ascii="Times New Roman" w:hAnsi="Times New Roman"/>
          <w:szCs w:val="24"/>
        </w:rPr>
        <w:t xml:space="preserve"> </w:t>
      </w:r>
    </w:p>
    <w:p w14:paraId="002D7820" w14:textId="290999E0" w:rsidR="00C56BBD" w:rsidRPr="00226C3D" w:rsidRDefault="00F17DF1" w:rsidP="00C56BBD">
      <w:pPr>
        <w:pStyle w:val="Sraopastraipa"/>
        <w:tabs>
          <w:tab w:val="left" w:pos="284"/>
          <w:tab w:val="left" w:pos="2943"/>
        </w:tabs>
        <w:spacing w:after="120" w:line="360" w:lineRule="auto"/>
        <w:ind w:left="0" w:firstLine="709"/>
        <w:jc w:val="both"/>
        <w:rPr>
          <w:rFonts w:ascii="Times New Roman" w:hAnsi="Times New Roman"/>
          <w:color w:val="000000" w:themeColor="text1"/>
          <w:szCs w:val="24"/>
        </w:rPr>
      </w:pPr>
      <w:r w:rsidRPr="00226C3D">
        <w:rPr>
          <w:rFonts w:ascii="Times New Roman" w:hAnsi="Times New Roman"/>
          <w:b/>
          <w:szCs w:val="24"/>
        </w:rPr>
        <w:t xml:space="preserve">• </w:t>
      </w:r>
      <w:r w:rsidRPr="00226C3D">
        <w:rPr>
          <w:rFonts w:ascii="Times New Roman" w:hAnsi="Times New Roman"/>
          <w:color w:val="000000" w:themeColor="text1"/>
          <w:szCs w:val="24"/>
        </w:rPr>
        <w:t>Metinių finansinių ataskaitų vertinimo srityje – vertinome, ar teisingai perkelti didžiosios knygos sąskaitų likučiai į finansinės būklės ir veiklos rez</w:t>
      </w:r>
      <w:r w:rsidR="00C56BBD" w:rsidRPr="00226C3D">
        <w:rPr>
          <w:rFonts w:ascii="Times New Roman" w:hAnsi="Times New Roman"/>
          <w:color w:val="000000" w:themeColor="text1"/>
          <w:szCs w:val="24"/>
        </w:rPr>
        <w:t>ultatų ataskaitas.</w:t>
      </w:r>
      <w:r w:rsidR="00EE5304" w:rsidRPr="00226C3D">
        <w:rPr>
          <w:rFonts w:ascii="Times New Roman" w:hAnsi="Times New Roman"/>
          <w:color w:val="000000" w:themeColor="text1"/>
          <w:szCs w:val="24"/>
        </w:rPr>
        <w:t xml:space="preserve"> Pinigines lėšas suderinome su banko ir kasos knygos išrašais.</w:t>
      </w:r>
    </w:p>
    <w:p w14:paraId="6B6605CA" w14:textId="055842DF" w:rsidR="00F17DF1" w:rsidRPr="00226C3D" w:rsidRDefault="00F17DF1" w:rsidP="00871F9C">
      <w:pPr>
        <w:pStyle w:val="Sraopastraipa"/>
        <w:tabs>
          <w:tab w:val="left" w:pos="284"/>
          <w:tab w:val="left" w:pos="2943"/>
        </w:tabs>
        <w:spacing w:line="360" w:lineRule="auto"/>
        <w:ind w:left="0" w:firstLine="709"/>
        <w:jc w:val="both"/>
        <w:rPr>
          <w:rFonts w:ascii="Times New Roman" w:hAnsi="Times New Roman"/>
          <w:szCs w:val="24"/>
        </w:rPr>
      </w:pPr>
      <w:r w:rsidRPr="00226C3D">
        <w:rPr>
          <w:rFonts w:ascii="Times New Roman" w:hAnsi="Times New Roman"/>
          <w:b/>
          <w:szCs w:val="24"/>
        </w:rPr>
        <w:t>•</w:t>
      </w:r>
      <w:r w:rsidRPr="00226C3D">
        <w:rPr>
          <w:rFonts w:ascii="Times New Roman" w:hAnsi="Times New Roman"/>
          <w:color w:val="000000" w:themeColor="text1"/>
          <w:szCs w:val="24"/>
        </w:rPr>
        <w:t xml:space="preserve"> </w:t>
      </w:r>
      <w:r w:rsidR="00186A45" w:rsidRPr="00226C3D">
        <w:rPr>
          <w:rFonts w:ascii="Times New Roman" w:hAnsi="Times New Roman"/>
          <w:color w:val="000000" w:themeColor="text1"/>
          <w:szCs w:val="24"/>
        </w:rPr>
        <w:t xml:space="preserve"> </w:t>
      </w:r>
      <w:r w:rsidRPr="00226C3D">
        <w:rPr>
          <w:rFonts w:ascii="Times New Roman" w:hAnsi="Times New Roman"/>
          <w:szCs w:val="24"/>
        </w:rPr>
        <w:t>Finansinės veiklos ir asignavimų srityje – vertinome, kaip laikomasi teisės aktų nuostatų dėl biudž</w:t>
      </w:r>
      <w:r w:rsidR="00871F9C" w:rsidRPr="00226C3D">
        <w:rPr>
          <w:rFonts w:ascii="Times New Roman" w:hAnsi="Times New Roman"/>
          <w:szCs w:val="24"/>
        </w:rPr>
        <w:t>eto rengimo ir vykdymo tvarkos.</w:t>
      </w:r>
    </w:p>
    <w:p w14:paraId="621DE45B" w14:textId="0C212DDE" w:rsidR="00EE5304" w:rsidRDefault="00EE5304" w:rsidP="00871F9C">
      <w:pPr>
        <w:pStyle w:val="Sraopastraipa"/>
        <w:tabs>
          <w:tab w:val="left" w:pos="284"/>
          <w:tab w:val="left" w:pos="2943"/>
        </w:tabs>
        <w:spacing w:line="360" w:lineRule="auto"/>
        <w:ind w:left="0" w:firstLine="709"/>
        <w:jc w:val="both"/>
        <w:rPr>
          <w:rFonts w:ascii="Times New Roman" w:hAnsi="Times New Roman"/>
          <w:szCs w:val="24"/>
        </w:rPr>
      </w:pPr>
      <w:r w:rsidRPr="00226C3D">
        <w:rPr>
          <w:rFonts w:ascii="Times New Roman" w:hAnsi="Times New Roman"/>
          <w:szCs w:val="24"/>
        </w:rPr>
        <w:t>• Įsipareigojimų srityje – analizavome Savivaldybės prisiimtus skolinius įsipareigojimus, mokėtinas sumas.</w:t>
      </w:r>
    </w:p>
    <w:p w14:paraId="52F522BC" w14:textId="36879B77" w:rsidR="00535340" w:rsidRPr="00A6525A" w:rsidRDefault="00535340">
      <w:pPr>
        <w:pStyle w:val="Sraopastraipa"/>
        <w:numPr>
          <w:ilvl w:val="0"/>
          <w:numId w:val="9"/>
        </w:numPr>
        <w:tabs>
          <w:tab w:val="left" w:pos="284"/>
          <w:tab w:val="left" w:pos="2943"/>
        </w:tabs>
        <w:spacing w:line="360" w:lineRule="auto"/>
        <w:jc w:val="both"/>
        <w:rPr>
          <w:rFonts w:ascii="Times New Roman" w:hAnsi="Times New Roman"/>
          <w:szCs w:val="24"/>
        </w:rPr>
      </w:pPr>
      <w:r w:rsidRPr="00A6525A">
        <w:rPr>
          <w:rFonts w:ascii="Times New Roman" w:hAnsi="Times New Roman"/>
          <w:szCs w:val="24"/>
        </w:rPr>
        <w:t>Tikrinome</w:t>
      </w:r>
      <w:r w:rsidR="00377808" w:rsidRPr="00A6525A">
        <w:rPr>
          <w:rFonts w:ascii="Times New Roman" w:hAnsi="Times New Roman"/>
          <w:szCs w:val="24"/>
        </w:rPr>
        <w:t>,</w:t>
      </w:r>
      <w:r w:rsidRPr="00A6525A">
        <w:rPr>
          <w:rFonts w:ascii="Times New Roman" w:hAnsi="Times New Roman"/>
          <w:szCs w:val="24"/>
        </w:rPr>
        <w:t xml:space="preserve"> ar</w:t>
      </w:r>
      <w:r w:rsidR="0069224C" w:rsidRPr="00A6525A">
        <w:rPr>
          <w:rFonts w:ascii="Times New Roman" w:hAnsi="Times New Roman"/>
          <w:szCs w:val="24"/>
        </w:rPr>
        <w:t xml:space="preserve"> visose įstaigose</w:t>
      </w:r>
      <w:r w:rsidRPr="00A6525A">
        <w:rPr>
          <w:rFonts w:ascii="Times New Roman" w:hAnsi="Times New Roman"/>
          <w:szCs w:val="24"/>
        </w:rPr>
        <w:t xml:space="preserve"> patvirtintos paramos skirstymo taisyklės</w:t>
      </w:r>
      <w:r w:rsidR="0069224C" w:rsidRPr="00A6525A">
        <w:rPr>
          <w:rFonts w:ascii="Times New Roman" w:hAnsi="Times New Roman"/>
          <w:szCs w:val="24"/>
        </w:rPr>
        <w:t>.</w:t>
      </w:r>
    </w:p>
    <w:p w14:paraId="65DFB2B1" w14:textId="55D65635" w:rsidR="00535340" w:rsidRPr="00A6525A" w:rsidRDefault="00535340">
      <w:pPr>
        <w:pStyle w:val="Sraopastraipa"/>
        <w:numPr>
          <w:ilvl w:val="0"/>
          <w:numId w:val="9"/>
        </w:numPr>
        <w:tabs>
          <w:tab w:val="left" w:pos="284"/>
          <w:tab w:val="left" w:pos="2943"/>
        </w:tabs>
        <w:spacing w:line="360" w:lineRule="auto"/>
        <w:jc w:val="both"/>
        <w:rPr>
          <w:rFonts w:ascii="Times New Roman" w:hAnsi="Times New Roman"/>
          <w:szCs w:val="24"/>
        </w:rPr>
      </w:pPr>
      <w:r w:rsidRPr="00A6525A">
        <w:rPr>
          <w:rFonts w:ascii="Times New Roman" w:hAnsi="Times New Roman"/>
          <w:szCs w:val="24"/>
        </w:rPr>
        <w:lastRenderedPageBreak/>
        <w:t>Vertinome</w:t>
      </w:r>
      <w:r w:rsidR="0069224C" w:rsidRPr="00A6525A">
        <w:rPr>
          <w:rFonts w:ascii="Times New Roman" w:hAnsi="Times New Roman"/>
          <w:szCs w:val="24"/>
        </w:rPr>
        <w:t xml:space="preserve"> kaip įgyvendinam</w:t>
      </w:r>
      <w:r w:rsidR="003234D0" w:rsidRPr="00A6525A">
        <w:rPr>
          <w:rFonts w:ascii="Times New Roman" w:hAnsi="Times New Roman"/>
          <w:szCs w:val="24"/>
        </w:rPr>
        <w:t>as</w:t>
      </w:r>
      <w:r w:rsidRPr="00A6525A">
        <w:rPr>
          <w:rFonts w:ascii="Times New Roman" w:hAnsi="Times New Roman"/>
          <w:szCs w:val="24"/>
        </w:rPr>
        <w:t xml:space="preserve"> bendros finansų valdymo ir apskaitos bei darbo užmokesčio sistemos diegim</w:t>
      </w:r>
      <w:r w:rsidR="0069224C" w:rsidRPr="00A6525A">
        <w:rPr>
          <w:rFonts w:ascii="Times New Roman" w:hAnsi="Times New Roman"/>
          <w:szCs w:val="24"/>
        </w:rPr>
        <w:t>as</w:t>
      </w:r>
      <w:r w:rsidRPr="00A6525A">
        <w:rPr>
          <w:rFonts w:ascii="Times New Roman" w:hAnsi="Times New Roman"/>
          <w:szCs w:val="24"/>
        </w:rPr>
        <w:t>.</w:t>
      </w:r>
    </w:p>
    <w:p w14:paraId="43F90FFE" w14:textId="61FDFA6E" w:rsidR="00F17DF1" w:rsidRPr="00226C3D" w:rsidRDefault="00F17DF1" w:rsidP="00871F9C">
      <w:pPr>
        <w:pStyle w:val="Betarp"/>
        <w:spacing w:line="360" w:lineRule="auto"/>
        <w:ind w:firstLine="709"/>
        <w:jc w:val="both"/>
        <w:rPr>
          <w:lang w:eastAsia="lt-LT"/>
        </w:rPr>
      </w:pPr>
      <w:bookmarkStart w:id="9" w:name="straipsnis31"/>
      <w:bookmarkStart w:id="10" w:name="straipsnis28"/>
      <w:r w:rsidRPr="00226C3D">
        <w:rPr>
          <w:lang w:eastAsia="lt-LT"/>
        </w:rPr>
        <w:t xml:space="preserve">Lietuvos Respublikos viešojo sektoriaus atskaitomybės įstatymas nustato metinio biudžeto vykdymo ataskaitų rinkinio sudėtį bei atsakomybę už ataskaitų rinkinių sudarymą ir pateikimą. </w:t>
      </w:r>
    </w:p>
    <w:p w14:paraId="44E76402" w14:textId="77777777" w:rsidR="00F17DF1" w:rsidRPr="00226C3D" w:rsidRDefault="00F17DF1" w:rsidP="00871F9C">
      <w:pPr>
        <w:pStyle w:val="Betarp"/>
        <w:spacing w:line="360" w:lineRule="auto"/>
        <w:ind w:firstLine="709"/>
        <w:jc w:val="both"/>
        <w:rPr>
          <w:lang w:eastAsia="lt-LT"/>
        </w:rPr>
      </w:pPr>
      <w:r w:rsidRPr="00226C3D">
        <w:rPr>
          <w:lang w:eastAsia="lt-LT"/>
        </w:rPr>
        <w:t xml:space="preserve">Viešojo sektoriaus subjekto ataskaitas pasirašo viešojo sektoriaus subjekto vadovas arba jo įgaliotas administracijos vadovas teisės aktų nustatyta tvarka ir jiems numatyta atsakomybė už ataskaitų parengimą, pateikimą ir paskelbimą laiku. Pagal Biudžeto sandaros įstatymą tik asignavimų valdytojas atsako už </w:t>
      </w:r>
      <w:r w:rsidRPr="00226C3D">
        <w:t>ataskaitų rinkinių pagal Viešojo sektoriaus atskaitomybės įstatymą ir kitų teisės aktų reikalavimus rengimą ir pateikimą.</w:t>
      </w:r>
    </w:p>
    <w:bookmarkEnd w:id="9"/>
    <w:bookmarkEnd w:id="10"/>
    <w:p w14:paraId="7BF4674E" w14:textId="46CE6E75"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 xml:space="preserve">Auditai buvo atlikti pagal </w:t>
      </w:r>
      <w:r w:rsidR="0036140A" w:rsidRPr="00226C3D">
        <w:t>Tarptautinius aukščiausiųjų</w:t>
      </w:r>
      <w:r w:rsidRPr="00226C3D">
        <w:t xml:space="preserve"> audito </w:t>
      </w:r>
      <w:r w:rsidR="0036140A" w:rsidRPr="00226C3D">
        <w:t xml:space="preserve">institucijų ir Tarptautinius audito standartų </w:t>
      </w:r>
      <w:r w:rsidRPr="00226C3D">
        <w:t xml:space="preserve">reikalavimus. Šie reikalavimai nustato, kad auditus planuotume ir atliktume taip, kad gautume pakankamą užtikrinimą dėl ataskaitų duomenų tinkamo ir teisingo pateikimo, Savivaldybės turto valdymo, naudojimo bei disponavimo juo teisėtumo. Auditų metu buvo surinkti įrodymai, kuriais pagrindėme Savivaldybės administracijos apskaitos sistemos ir vidaus kontrolės aplinkos, ataskaitų parengimo ir pateikimo, savivaldybės ir valstybės turto naudojimo, disponavimo juo teisėtumo vertinimus. </w:t>
      </w:r>
    </w:p>
    <w:p w14:paraId="6A2C1F95" w14:textId="77777777"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Auditų metu buvo atliktas atskaitomybės auditas, apimantis teisės aktų laikymosi priežiūrą, atrankos būdu tikrinant dokumentus, perskaičiuojant, atliekant analitines procedūras Savivaldybės administracijoje, Savivaldybės biudžetinėse bei viešosiose įstaigose bei veiklos auditas, apimantis veiklos vertinimą. Atrankos būdu buvo pasirinkti šie audito subjektai:</w:t>
      </w:r>
    </w:p>
    <w:p w14:paraId="39C487E6" w14:textId="77777777" w:rsidR="00F17DF1" w:rsidRPr="00226C3D" w:rsidRDefault="00F17DF1" w:rsidP="00F17DF1">
      <w:pPr>
        <w:overflowPunct/>
        <w:spacing w:line="360" w:lineRule="auto"/>
        <w:ind w:left="709"/>
        <w:textAlignment w:val="auto"/>
        <w:rPr>
          <w:rFonts w:ascii="Times New Roman" w:hAnsi="Times New Roman"/>
          <w:szCs w:val="24"/>
        </w:rPr>
      </w:pPr>
      <w:r w:rsidRPr="00226C3D">
        <w:rPr>
          <w:rFonts w:ascii="Times New Roman" w:hAnsi="Times New Roman"/>
          <w:szCs w:val="24"/>
        </w:rPr>
        <w:t xml:space="preserve">1. Savivaldybės administracija ir kiti Savivaldybės viešojo sektoriaus subjektai, </w:t>
      </w:r>
      <w:r w:rsidRPr="00226C3D">
        <w:rPr>
          <w:rFonts w:ascii="Times New Roman" w:hAnsi="Times New Roman"/>
          <w:szCs w:val="24"/>
        </w:rPr>
        <w:tab/>
      </w:r>
    </w:p>
    <w:p w14:paraId="32A42BA2" w14:textId="45A86131" w:rsidR="00C257C8" w:rsidRPr="00CB60FA" w:rsidRDefault="00F17DF1" w:rsidP="00C257C8">
      <w:pPr>
        <w:overflowPunct/>
        <w:spacing w:line="360" w:lineRule="auto"/>
        <w:ind w:left="709"/>
        <w:textAlignment w:val="auto"/>
        <w:rPr>
          <w:rFonts w:ascii="Times New Roman" w:hAnsi="Times New Roman"/>
          <w:bCs/>
          <w:szCs w:val="24"/>
        </w:rPr>
      </w:pPr>
      <w:r w:rsidRPr="00226C3D">
        <w:rPr>
          <w:rFonts w:ascii="Times New Roman" w:hAnsi="Times New Roman"/>
          <w:bCs/>
          <w:color w:val="000000"/>
          <w:szCs w:val="24"/>
        </w:rPr>
        <w:t>2</w:t>
      </w:r>
      <w:r w:rsidR="00C257C8">
        <w:rPr>
          <w:rFonts w:ascii="Times New Roman" w:hAnsi="Times New Roman"/>
          <w:bCs/>
          <w:color w:val="000000"/>
          <w:szCs w:val="24"/>
        </w:rPr>
        <w:t xml:space="preserve">. </w:t>
      </w:r>
      <w:r w:rsidR="00C257C8" w:rsidRPr="00CB60FA">
        <w:rPr>
          <w:rFonts w:ascii="Times New Roman" w:hAnsi="Times New Roman"/>
          <w:bCs/>
          <w:szCs w:val="24"/>
        </w:rPr>
        <w:t>Veiklos plane nenumatytas UAB „Anykščių vandenys“ veiklos vertinimas.</w:t>
      </w:r>
    </w:p>
    <w:p w14:paraId="601A3F3F" w14:textId="77777777" w:rsidR="00C257C8" w:rsidRDefault="00C257C8" w:rsidP="00C257C8">
      <w:pPr>
        <w:overflowPunct/>
        <w:spacing w:line="360" w:lineRule="auto"/>
        <w:ind w:left="709"/>
        <w:textAlignment w:val="auto"/>
        <w:rPr>
          <w:rFonts w:ascii="Times New Roman" w:hAnsi="Times New Roman"/>
          <w:bCs/>
          <w:color w:val="000000"/>
          <w:szCs w:val="24"/>
        </w:rPr>
      </w:pPr>
    </w:p>
    <w:p w14:paraId="1CE50E7E" w14:textId="0481A97B" w:rsidR="0004679B" w:rsidRPr="0091667B" w:rsidRDefault="0091667B" w:rsidP="0091667B">
      <w:pPr>
        <w:pStyle w:val="Antrat1"/>
        <w:spacing w:line="360" w:lineRule="auto"/>
        <w:jc w:val="center"/>
        <w:rPr>
          <w:rFonts w:ascii="Times New Roman" w:hAnsi="Times New Roman" w:cs="Times New Roman"/>
          <w:b/>
          <w:bCs/>
          <w:color w:val="auto"/>
          <w:sz w:val="24"/>
          <w:szCs w:val="24"/>
          <w:lang w:eastAsia="lt-LT"/>
        </w:rPr>
      </w:pPr>
      <w:bookmarkStart w:id="11" w:name="_Toc161650885"/>
      <w:r w:rsidRPr="0091667B">
        <w:rPr>
          <w:rFonts w:ascii="Times New Roman" w:hAnsi="Times New Roman" w:cs="Times New Roman"/>
          <w:b/>
          <w:bCs/>
          <w:color w:val="auto"/>
          <w:sz w:val="24"/>
          <w:szCs w:val="24"/>
          <w:lang w:eastAsia="lt-LT"/>
        </w:rPr>
        <w:t xml:space="preserve">3. </w:t>
      </w:r>
      <w:r w:rsidR="0062754F">
        <w:rPr>
          <w:rFonts w:ascii="Times New Roman" w:hAnsi="Times New Roman" w:cs="Times New Roman"/>
          <w:b/>
          <w:color w:val="auto"/>
          <w:sz w:val="24"/>
          <w:szCs w:val="24"/>
          <w:lang w:eastAsia="lt-LT"/>
        </w:rPr>
        <w:t>SKYRIUS</w:t>
      </w:r>
      <w:r w:rsidR="0062754F" w:rsidRPr="0062754F">
        <w:rPr>
          <w:rFonts w:ascii="Times New Roman" w:hAnsi="Times New Roman" w:cs="Times New Roman"/>
          <w:b/>
          <w:color w:val="auto"/>
          <w:sz w:val="24"/>
          <w:szCs w:val="24"/>
          <w:lang w:eastAsia="lt-LT"/>
        </w:rPr>
        <w:t xml:space="preserve"> -</w:t>
      </w:r>
      <w:r w:rsidR="0062754F">
        <w:rPr>
          <w:rFonts w:ascii="Times New Roman" w:hAnsi="Times New Roman" w:cs="Times New Roman"/>
          <w:b/>
          <w:color w:val="auto"/>
          <w:sz w:val="24"/>
          <w:szCs w:val="24"/>
          <w:lang w:eastAsia="lt-LT"/>
        </w:rPr>
        <w:t xml:space="preserve"> </w:t>
      </w:r>
      <w:r w:rsidR="0004679B" w:rsidRPr="0091667B">
        <w:rPr>
          <w:rFonts w:ascii="Times New Roman" w:hAnsi="Times New Roman" w:cs="Times New Roman"/>
          <w:b/>
          <w:bCs/>
          <w:color w:val="auto"/>
          <w:sz w:val="24"/>
          <w:szCs w:val="24"/>
          <w:lang w:eastAsia="lt-LT"/>
        </w:rPr>
        <w:t>TARNYBOS VEIKLOS VEIKSMINGUMAS, POAUDITINĖ, PREVENCINĖ IR KITA VEIKLA</w:t>
      </w:r>
      <w:bookmarkEnd w:id="11"/>
    </w:p>
    <w:p w14:paraId="1A69C015" w14:textId="77777777" w:rsidR="00DC167E" w:rsidRPr="00226C3D" w:rsidRDefault="00DC167E" w:rsidP="006C7629">
      <w:pPr>
        <w:widowControl w:val="0"/>
        <w:shd w:val="clear" w:color="auto" w:fill="FFFFFF"/>
        <w:overflowPunct/>
        <w:spacing w:before="10"/>
        <w:ind w:left="1080" w:right="14"/>
        <w:contextualSpacing/>
        <w:jc w:val="center"/>
        <w:textAlignment w:val="auto"/>
        <w:rPr>
          <w:rFonts w:ascii="Times New Roman" w:hAnsi="Times New Roman"/>
          <w:b/>
          <w:szCs w:val="24"/>
          <w:lang w:eastAsia="lt-LT"/>
        </w:rPr>
      </w:pPr>
    </w:p>
    <w:p w14:paraId="65FAA3F8"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Tarnybos veiklos veiksmingumas matuojamas atlikto darbo apimtimi ir rezultatų teigiamu poveikiu.</w:t>
      </w:r>
    </w:p>
    <w:p w14:paraId="5B713FBA"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Tarnybos veiklos veiksmingumą atspindi atlikus auditą ir kitas užduotis pasiekti tikslai, audituotų asignavimų valdytojų ir viešųjų juridinių asmenų finansinių ataskaitų didesnis informatyvumas, vidaus kontrolės ir finansų valdymo reikšmės supratimas, tikslingas lėšų ir turto panaudojimas.</w:t>
      </w:r>
    </w:p>
    <w:p w14:paraId="22A6AC39"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Audito veiksmingumas pasireiškia ir tuo, kad apie audito metu nustatytas klaidas, netikslumus ir kitus trūkumus informuotas audituojamas subjektas juos ištaiso ir finansinėse ataskaitose išvengiama esminių iškraipymų.</w:t>
      </w:r>
    </w:p>
    <w:p w14:paraId="6F29BE87"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lastRenderedPageBreak/>
        <w:t>Svarbi Tarnybos veiklos dalis – prevencinė veikla, gerosios praktikos sklaida. Pagal savo kompetenciją konsultavome besikreipiančius asignavimų valdytojus, Savivaldybės valdomų įmonių vadovus bei darbuotojus, išklausėme jų nuomonę. Vykdydama poauditinę veiklą, Tarnyba nuolat domisi pateiktų rekomendacijų įgyvendinimo eiga, prašo pateikti informaciją apie jų įgyvendinimą, analizuoja ją, padeda įveikti iškylančias problemas įgyvendinant rekomendacijas.</w:t>
      </w:r>
    </w:p>
    <w:p w14:paraId="2F7F273F"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 xml:space="preserve">Audito metu nustatytų ir nurodytų trūkumų ištaisymas sudaro sąlygas išvengti jų tolesnio pasikartojimo, skatina audituojamo subjekto darbuotojų teigiamą požiūrį į audito darbą ir kontrolės priemonių, stiprinančių audituojamo subjekto finansų valdymą, tikslingą turto naudojimą, teisingų ir vartotojo poreikius atitinkančių finansinių ataskaitų parengimą, diegimą. </w:t>
      </w:r>
    </w:p>
    <w:p w14:paraId="3C116C6F" w14:textId="7C1A4E5E" w:rsidR="0004679B" w:rsidRPr="00226C3D" w:rsidRDefault="0004679B" w:rsidP="00186A45">
      <w:pPr>
        <w:tabs>
          <w:tab w:val="left" w:pos="0"/>
        </w:tabs>
        <w:spacing w:line="360" w:lineRule="auto"/>
        <w:ind w:firstLine="709"/>
        <w:jc w:val="both"/>
        <w:rPr>
          <w:rFonts w:ascii="Times New Roman" w:hAnsi="Times New Roman"/>
          <w:szCs w:val="24"/>
        </w:rPr>
      </w:pPr>
      <w:r w:rsidRPr="00226C3D">
        <w:rPr>
          <w:rFonts w:ascii="Times New Roman" w:hAnsi="Times New Roman"/>
          <w:szCs w:val="24"/>
        </w:rPr>
        <w:t xml:space="preserve">Tinkamas teiktų rekomendacijų įgyvendinimas didina audito vertę, </w:t>
      </w:r>
      <w:r w:rsidR="00E26979" w:rsidRPr="00226C3D">
        <w:rPr>
          <w:rFonts w:ascii="Times New Roman" w:hAnsi="Times New Roman"/>
          <w:szCs w:val="24"/>
        </w:rPr>
        <w:t xml:space="preserve"> skatina audituoto subjekto darbuotojų teigiamą požiūrį į kontrolės priemonių, užtikrinančių atsakingą finansų valdymą, turto naudojimą ir teisingą ataskaitų parengimą, sukūrimą ir laik</w:t>
      </w:r>
      <w:r w:rsidR="00E11A5B" w:rsidRPr="00226C3D">
        <w:rPr>
          <w:rFonts w:ascii="Times New Roman" w:hAnsi="Times New Roman"/>
          <w:szCs w:val="24"/>
        </w:rPr>
        <w:t>y</w:t>
      </w:r>
      <w:r w:rsidR="00E26979" w:rsidRPr="00226C3D">
        <w:rPr>
          <w:rFonts w:ascii="Times New Roman" w:hAnsi="Times New Roman"/>
          <w:szCs w:val="24"/>
        </w:rPr>
        <w:t xml:space="preserve">mąsi, </w:t>
      </w:r>
      <w:r w:rsidRPr="00226C3D">
        <w:rPr>
          <w:rFonts w:ascii="Times New Roman" w:hAnsi="Times New Roman"/>
          <w:szCs w:val="24"/>
        </w:rPr>
        <w:t>stiprina išorės audito reikšmę Savivaldybėje, todėl vienas iš svarbių Tarnybos uždavinių yra audito rekomendacijų įgyvendinimo sistemos nuolatinis gerinimas. Tarnyba, vykdydama nuostatuose nustatytus uždavinius, toliau sieks, kad audituoti subjektai sparčiau įgyvendintų Tarnybos rekomendacijas, efektyviau šalintų neatitikimus.</w:t>
      </w:r>
    </w:p>
    <w:p w14:paraId="0379C248" w14:textId="3BF115F2" w:rsidR="0004679B" w:rsidRPr="00226C3D" w:rsidRDefault="0004679B" w:rsidP="00186A45">
      <w:pPr>
        <w:tabs>
          <w:tab w:val="left" w:pos="0"/>
        </w:tabs>
        <w:spacing w:line="360" w:lineRule="auto"/>
        <w:ind w:firstLine="709"/>
        <w:jc w:val="both"/>
        <w:rPr>
          <w:rFonts w:ascii="Times New Roman" w:hAnsi="Times New Roman"/>
          <w:szCs w:val="24"/>
        </w:rPr>
      </w:pPr>
      <w:r w:rsidRPr="00226C3D">
        <w:rPr>
          <w:rFonts w:ascii="Times New Roman" w:hAnsi="Times New Roman"/>
          <w:szCs w:val="24"/>
        </w:rPr>
        <w:t>Detali informacija apie rekomendacijų įgyvendinimą pateikiama šios ataskaitos</w:t>
      </w:r>
      <w:r w:rsidR="00A26ACD" w:rsidRPr="00226C3D">
        <w:rPr>
          <w:rFonts w:ascii="Times New Roman" w:hAnsi="Times New Roman"/>
          <w:szCs w:val="24"/>
        </w:rPr>
        <w:t xml:space="preserve"> prieduose</w:t>
      </w:r>
      <w:r w:rsidRPr="00226C3D">
        <w:rPr>
          <w:rFonts w:ascii="Times New Roman" w:hAnsi="Times New Roman"/>
          <w:szCs w:val="24"/>
        </w:rPr>
        <w:t>.</w:t>
      </w:r>
    </w:p>
    <w:p w14:paraId="711F0378"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Įgyvendindama jai deleguotas funkcijas, Tarnyba stengiasi dėti visas pastangas, kad auditai būtų atlikti kokybiškai, visos išvados būtų pagrįstos tik tinkamais įrodymais, o auditų rezultatai ir teikiamos rekomendacijos būtų reikšmingos ir padėtų gerinti Savivaldybės administruojamų paslaugų kokybę bei užtikrintų Savivaldybės lėšų panaudojimo ekonomiškumą ir efektyvų turto valdymą.</w:t>
      </w:r>
    </w:p>
    <w:p w14:paraId="4DD4FF17" w14:textId="77777777" w:rsidR="0004679B" w:rsidRPr="00226C3D" w:rsidRDefault="0004679B" w:rsidP="00186A45">
      <w:pPr>
        <w:spacing w:line="360" w:lineRule="auto"/>
        <w:ind w:firstLine="709"/>
        <w:jc w:val="both"/>
        <w:rPr>
          <w:rFonts w:ascii="Times New Roman" w:hAnsi="Times New Roman"/>
          <w:b/>
          <w:szCs w:val="24"/>
        </w:rPr>
      </w:pPr>
      <w:r w:rsidRPr="00226C3D">
        <w:rPr>
          <w:rFonts w:ascii="Times New Roman" w:hAnsi="Times New Roman"/>
          <w:b/>
          <w:szCs w:val="24"/>
        </w:rPr>
        <w:t xml:space="preserve">Atlikus auditus, rasti atskaitomybės iškraipymai, klaidos buvo taisomos, pateiktos rekomendacijos </w:t>
      </w:r>
      <w:r w:rsidRPr="00226C3D">
        <w:rPr>
          <w:rFonts w:ascii="Times New Roman" w:hAnsi="Times New Roman"/>
          <w:szCs w:val="24"/>
        </w:rPr>
        <w:t>–</w:t>
      </w:r>
      <w:r w:rsidRPr="00226C3D">
        <w:rPr>
          <w:rFonts w:ascii="Times New Roman" w:hAnsi="Times New Roman"/>
          <w:b/>
          <w:szCs w:val="24"/>
        </w:rPr>
        <w:t xml:space="preserve"> vykdomos.</w:t>
      </w:r>
    </w:p>
    <w:p w14:paraId="78DE21CC" w14:textId="7D4F8309" w:rsidR="001E6B10" w:rsidRPr="00226C3D" w:rsidRDefault="0062754F">
      <w:pPr>
        <w:pStyle w:val="Antrat1"/>
        <w:numPr>
          <w:ilvl w:val="0"/>
          <w:numId w:val="4"/>
        </w:numPr>
        <w:jc w:val="center"/>
        <w:rPr>
          <w:rFonts w:ascii="Times New Roman" w:hAnsi="Times New Roman" w:cs="Times New Roman"/>
          <w:b/>
          <w:color w:val="auto"/>
          <w:sz w:val="24"/>
          <w:lang w:eastAsia="lt-LT"/>
        </w:rPr>
      </w:pPr>
      <w:bookmarkStart w:id="12" w:name="_Toc161650886"/>
      <w:r>
        <w:rPr>
          <w:rFonts w:ascii="Times New Roman" w:hAnsi="Times New Roman" w:cs="Times New Roman"/>
          <w:b/>
          <w:color w:val="auto"/>
          <w:sz w:val="24"/>
          <w:szCs w:val="24"/>
          <w:lang w:eastAsia="lt-LT"/>
        </w:rPr>
        <w:t>SKYRIUS</w:t>
      </w:r>
      <w:r w:rsidRPr="0062754F">
        <w:rPr>
          <w:rFonts w:ascii="Times New Roman" w:hAnsi="Times New Roman" w:cs="Times New Roman"/>
          <w:b/>
          <w:color w:val="auto"/>
          <w:sz w:val="24"/>
          <w:szCs w:val="24"/>
          <w:lang w:eastAsia="lt-LT"/>
        </w:rPr>
        <w:t xml:space="preserve"> -</w:t>
      </w:r>
      <w:r>
        <w:rPr>
          <w:rFonts w:ascii="Times New Roman" w:hAnsi="Times New Roman" w:cs="Times New Roman"/>
          <w:b/>
          <w:color w:val="auto"/>
          <w:sz w:val="24"/>
          <w:szCs w:val="24"/>
          <w:lang w:eastAsia="lt-LT"/>
        </w:rPr>
        <w:t xml:space="preserve"> </w:t>
      </w:r>
      <w:r w:rsidR="001E6B10" w:rsidRPr="00226C3D">
        <w:rPr>
          <w:rFonts w:ascii="Times New Roman" w:hAnsi="Times New Roman" w:cs="Times New Roman"/>
          <w:b/>
          <w:color w:val="auto"/>
          <w:sz w:val="24"/>
          <w:lang w:eastAsia="lt-LT"/>
        </w:rPr>
        <w:t>KITA INFORMACIJA</w:t>
      </w:r>
      <w:bookmarkEnd w:id="12"/>
    </w:p>
    <w:p w14:paraId="7CC39467" w14:textId="68C532AE" w:rsidR="00C00118" w:rsidRPr="00226C3D" w:rsidRDefault="00871F9C">
      <w:pPr>
        <w:pStyle w:val="Antrat2"/>
        <w:numPr>
          <w:ilvl w:val="1"/>
          <w:numId w:val="3"/>
        </w:numPr>
        <w:spacing w:after="240"/>
        <w:jc w:val="center"/>
        <w:rPr>
          <w:rFonts w:ascii="Times New Roman" w:hAnsi="Times New Roman" w:cs="Times New Roman"/>
          <w:i w:val="0"/>
          <w:sz w:val="24"/>
        </w:rPr>
      </w:pPr>
      <w:r w:rsidRPr="00226C3D">
        <w:rPr>
          <w:rFonts w:ascii="Times New Roman" w:hAnsi="Times New Roman" w:cs="Times New Roman"/>
          <w:i w:val="0"/>
          <w:sz w:val="24"/>
        </w:rPr>
        <w:t xml:space="preserve"> </w:t>
      </w:r>
      <w:bookmarkStart w:id="13" w:name="_Toc161650887"/>
      <w:r w:rsidR="0070197B" w:rsidRPr="00226C3D">
        <w:rPr>
          <w:rFonts w:ascii="Times New Roman" w:hAnsi="Times New Roman" w:cs="Times New Roman"/>
          <w:i w:val="0"/>
          <w:sz w:val="24"/>
        </w:rPr>
        <w:t>Tarpinstitucinis bendradarbiavimas</w:t>
      </w:r>
      <w:bookmarkEnd w:id="13"/>
    </w:p>
    <w:p w14:paraId="76213903" w14:textId="77777777" w:rsidR="0070197B" w:rsidRPr="00226C3D" w:rsidRDefault="0070197B" w:rsidP="00FF3633">
      <w:pPr>
        <w:spacing w:line="360" w:lineRule="auto"/>
        <w:ind w:firstLine="709"/>
        <w:jc w:val="both"/>
        <w:rPr>
          <w:rFonts w:ascii="Times New Roman" w:hAnsi="Times New Roman"/>
          <w:szCs w:val="24"/>
        </w:rPr>
      </w:pPr>
      <w:r w:rsidRPr="00226C3D">
        <w:rPr>
          <w:rFonts w:ascii="Times New Roman" w:hAnsi="Times New Roman"/>
          <w:szCs w:val="24"/>
        </w:rPr>
        <w:t>Tarnyba dalyvauja Savivaldybių kontrolierių asociacijos veikoje, nuolat bendradarbiauja, keičiasi informacija ir sukaupta patirtimi dalijasi su kitų savivaldybių kontrolės ir audito tarnybomis</w:t>
      </w:r>
    </w:p>
    <w:p w14:paraId="73952332" w14:textId="0C4193C0" w:rsidR="0004679B" w:rsidRPr="00226C3D" w:rsidRDefault="00E44EF5" w:rsidP="0070197B">
      <w:pPr>
        <w:spacing w:line="360" w:lineRule="auto"/>
        <w:jc w:val="both"/>
        <w:rPr>
          <w:rFonts w:ascii="Times New Roman" w:hAnsi="Times New Roman"/>
          <w:szCs w:val="24"/>
        </w:rPr>
      </w:pPr>
      <w:r w:rsidRPr="00226C3D">
        <w:rPr>
          <w:rFonts w:ascii="Times New Roman" w:hAnsi="Times New Roman"/>
          <w:szCs w:val="24"/>
        </w:rPr>
        <w:t>t</w:t>
      </w:r>
      <w:r w:rsidR="0070197B" w:rsidRPr="00226C3D">
        <w:rPr>
          <w:rFonts w:ascii="Times New Roman" w:hAnsi="Times New Roman"/>
          <w:szCs w:val="24"/>
        </w:rPr>
        <w:t>am, kad Savivaldybės audito sistema veiktų efektyviau ir rezultatyviau. Bendradarbiaujant su Lietuvos Respublikos valstybės kontrole, 202</w:t>
      </w:r>
      <w:r w:rsidR="00DD4EE6">
        <w:rPr>
          <w:rFonts w:ascii="Times New Roman" w:hAnsi="Times New Roman"/>
          <w:szCs w:val="24"/>
        </w:rPr>
        <w:t>3</w:t>
      </w:r>
      <w:r w:rsidR="0070197B" w:rsidRPr="00226C3D">
        <w:rPr>
          <w:rFonts w:ascii="Times New Roman" w:hAnsi="Times New Roman"/>
          <w:szCs w:val="24"/>
        </w:rPr>
        <w:t xml:space="preserve"> metais Tarnybos darbuotojams organizuoti mokymai finansinio ir veik</w:t>
      </w:r>
      <w:r w:rsidR="009272DD" w:rsidRPr="00226C3D">
        <w:rPr>
          <w:rFonts w:ascii="Times New Roman" w:hAnsi="Times New Roman"/>
          <w:szCs w:val="24"/>
        </w:rPr>
        <w:t>l</w:t>
      </w:r>
      <w:r w:rsidR="0070197B" w:rsidRPr="00226C3D">
        <w:rPr>
          <w:rFonts w:ascii="Times New Roman" w:hAnsi="Times New Roman"/>
          <w:szCs w:val="24"/>
        </w:rPr>
        <w:t>os auditų metodikų taikymo bei kitais profesinio tobulinimo klausimais. Pasitelkę gerąją praktiką ir nuolat tobulėdami, priimame objektyvius sprendimus ir kuriame kokybišką rezultatą.</w:t>
      </w:r>
    </w:p>
    <w:p w14:paraId="3B741FCA" w14:textId="62A3C3AB" w:rsidR="0070197B" w:rsidRPr="00226C3D" w:rsidRDefault="00871F9C">
      <w:pPr>
        <w:pStyle w:val="Antrat2"/>
        <w:numPr>
          <w:ilvl w:val="1"/>
          <w:numId w:val="3"/>
        </w:numPr>
        <w:spacing w:after="240"/>
        <w:jc w:val="center"/>
        <w:rPr>
          <w:rFonts w:ascii="Times New Roman" w:hAnsi="Times New Roman" w:cs="Times New Roman"/>
          <w:i w:val="0"/>
          <w:sz w:val="24"/>
        </w:rPr>
      </w:pPr>
      <w:r w:rsidRPr="00226C3D">
        <w:rPr>
          <w:rFonts w:ascii="Times New Roman" w:hAnsi="Times New Roman" w:cs="Times New Roman"/>
          <w:i w:val="0"/>
          <w:sz w:val="24"/>
        </w:rPr>
        <w:lastRenderedPageBreak/>
        <w:t xml:space="preserve"> </w:t>
      </w:r>
      <w:bookmarkStart w:id="14" w:name="_Toc161650888"/>
      <w:r w:rsidR="00450082" w:rsidRPr="00226C3D">
        <w:rPr>
          <w:rFonts w:ascii="Times New Roman" w:hAnsi="Times New Roman" w:cs="Times New Roman"/>
          <w:i w:val="0"/>
          <w:sz w:val="24"/>
        </w:rPr>
        <w:t>Tarnybos tobulėjimo kryptys</w:t>
      </w:r>
      <w:bookmarkEnd w:id="14"/>
    </w:p>
    <w:p w14:paraId="70F44E23" w14:textId="3F72C6BD" w:rsidR="00450082" w:rsidRPr="00226C3D" w:rsidRDefault="00450082" w:rsidP="00FF3633">
      <w:pPr>
        <w:spacing w:line="360" w:lineRule="auto"/>
        <w:ind w:firstLine="709"/>
        <w:jc w:val="both"/>
        <w:rPr>
          <w:rFonts w:ascii="Times New Roman" w:hAnsi="Times New Roman"/>
          <w:szCs w:val="24"/>
        </w:rPr>
      </w:pPr>
      <w:r w:rsidRPr="00226C3D">
        <w:rPr>
          <w:rFonts w:ascii="Times New Roman" w:hAnsi="Times New Roman"/>
          <w:szCs w:val="24"/>
        </w:rPr>
        <w:t xml:space="preserve">Tarptautinius audito standartus atitinkantis auditas ne tik įpareigoja išlaikyti aukštą atliekamo audito kokybę, bet ir skatina didinti audito poveikį, tobulinti profesinę kompetenciją, vykdyti efektyvią, į rezultatus orientuotą veiklą, skatina profesinį darbuotojų bendradarbiavimą bei dalykinę pagal vienas kitam. Nuolatinis žinių tobulinimas organizuojamuose mokymuose, domėjimasis gerąja praktika ir jos pritaikymas darbe padeda siekti, kad Tarnybos veikla ir </w:t>
      </w:r>
      <w:r w:rsidR="00927B05" w:rsidRPr="00226C3D">
        <w:rPr>
          <w:rFonts w:ascii="Times New Roman" w:hAnsi="Times New Roman"/>
          <w:szCs w:val="24"/>
        </w:rPr>
        <w:t xml:space="preserve">auditų </w:t>
      </w:r>
      <w:r w:rsidRPr="00226C3D">
        <w:rPr>
          <w:rFonts w:ascii="Times New Roman" w:hAnsi="Times New Roman"/>
          <w:szCs w:val="24"/>
        </w:rPr>
        <w:t>rezultatai kurtų didesnę naudą visuomenei. Didelę įtaką tam turi ir vienodas audito rezultatų suvokimas ir tinkamas audito rekomendacijų įgyvendinimas. Todėl prioritetinėmis sritimis išlieka audito poveikio didinimas, efektyvus turimų išteklių naudojimas ir darbuotojų kompetencijų didinimas.</w:t>
      </w:r>
    </w:p>
    <w:p w14:paraId="67669909" w14:textId="4621A457" w:rsidR="00450082" w:rsidRPr="00226C3D" w:rsidRDefault="00450082" w:rsidP="00FF3633">
      <w:pPr>
        <w:spacing w:line="360" w:lineRule="auto"/>
        <w:ind w:firstLine="709"/>
        <w:jc w:val="both"/>
        <w:rPr>
          <w:rFonts w:ascii="Times New Roman" w:hAnsi="Times New Roman"/>
          <w:szCs w:val="24"/>
        </w:rPr>
      </w:pPr>
      <w:r w:rsidRPr="00226C3D">
        <w:rPr>
          <w:rFonts w:ascii="Times New Roman" w:hAnsi="Times New Roman"/>
          <w:szCs w:val="24"/>
        </w:rPr>
        <w:t>Svarbus veiksnys, siekiant didesnio audito poveikio, yra nešališkas audito rezultatų viešinimas, todėl Tar</w:t>
      </w:r>
      <w:r w:rsidR="00272DA3" w:rsidRPr="00226C3D">
        <w:rPr>
          <w:rFonts w:ascii="Times New Roman" w:hAnsi="Times New Roman"/>
          <w:szCs w:val="24"/>
        </w:rPr>
        <w:t xml:space="preserve">nybos auditų ataskaitos ir išvados teikiamos ne tik audituojamų subjektų vadovams, Savivaldybės merui, bet ir skelbiamos viešai Savivaldybės interneto puslapyje </w:t>
      </w:r>
      <w:hyperlink r:id="rId9" w:history="1">
        <w:r w:rsidR="00272DA3" w:rsidRPr="00226C3D">
          <w:rPr>
            <w:rStyle w:val="Hipersaitas"/>
            <w:rFonts w:ascii="Times New Roman" w:hAnsi="Times New Roman"/>
            <w:color w:val="auto"/>
            <w:szCs w:val="24"/>
            <w:u w:val="none"/>
          </w:rPr>
          <w:t>www.anyksciai.lt</w:t>
        </w:r>
      </w:hyperlink>
      <w:r w:rsidR="00272DA3" w:rsidRPr="00226C3D">
        <w:rPr>
          <w:rFonts w:ascii="Times New Roman" w:hAnsi="Times New Roman"/>
          <w:szCs w:val="24"/>
        </w:rPr>
        <w:t>, kad visuomenė gautų objektyvią ir nešališką informaciją apie Savivaldybės lėšų naudojimą ir turto valdymą.</w:t>
      </w:r>
    </w:p>
    <w:p w14:paraId="6609E614" w14:textId="77777777" w:rsidR="00450082" w:rsidRPr="00226C3D" w:rsidRDefault="00450082" w:rsidP="00450082">
      <w:pPr>
        <w:spacing w:line="360" w:lineRule="auto"/>
        <w:jc w:val="both"/>
        <w:rPr>
          <w:rFonts w:ascii="Times New Roman" w:hAnsi="Times New Roman"/>
          <w:szCs w:val="24"/>
        </w:rPr>
      </w:pPr>
    </w:p>
    <w:p w14:paraId="635656B7" w14:textId="77777777" w:rsidR="00A6525A" w:rsidRDefault="00A6525A" w:rsidP="00BD45CE">
      <w:pPr>
        <w:spacing w:line="360" w:lineRule="auto"/>
        <w:jc w:val="both"/>
        <w:rPr>
          <w:rFonts w:ascii="Times New Roman" w:hAnsi="Times New Roman"/>
          <w:szCs w:val="24"/>
        </w:rPr>
      </w:pPr>
    </w:p>
    <w:p w14:paraId="24CC781E" w14:textId="78C61D13" w:rsidR="008674D3" w:rsidRPr="00226C3D" w:rsidRDefault="00DB6430" w:rsidP="00BD45CE">
      <w:pPr>
        <w:spacing w:line="360" w:lineRule="auto"/>
        <w:jc w:val="both"/>
        <w:rPr>
          <w:rFonts w:ascii="Times New Roman" w:hAnsi="Times New Roman"/>
          <w:szCs w:val="24"/>
        </w:rPr>
        <w:sectPr w:rsidR="008674D3" w:rsidRPr="00226C3D" w:rsidSect="00452032">
          <w:headerReference w:type="even" r:id="rId10"/>
          <w:headerReference w:type="default" r:id="rId11"/>
          <w:pgSz w:w="11906" w:h="16838"/>
          <w:pgMar w:top="1134" w:right="567" w:bottom="1134" w:left="1701" w:header="567" w:footer="567" w:gutter="0"/>
          <w:cols w:space="1296"/>
          <w:titlePg/>
          <w:docGrid w:linePitch="360"/>
        </w:sectPr>
      </w:pPr>
      <w:r w:rsidRPr="00226C3D">
        <w:rPr>
          <w:rFonts w:ascii="Times New Roman" w:hAnsi="Times New Roman"/>
          <w:szCs w:val="24"/>
        </w:rPr>
        <w:t>Savivaldybės kontrolier</w:t>
      </w:r>
      <w:r w:rsidR="004844EC" w:rsidRPr="00226C3D">
        <w:rPr>
          <w:rFonts w:ascii="Times New Roman" w:hAnsi="Times New Roman"/>
          <w:szCs w:val="24"/>
        </w:rPr>
        <w:t>ius</w:t>
      </w:r>
      <w:r w:rsidR="004844EC" w:rsidRPr="00226C3D">
        <w:rPr>
          <w:rFonts w:ascii="Times New Roman" w:hAnsi="Times New Roman"/>
          <w:szCs w:val="24"/>
        </w:rPr>
        <w:tab/>
      </w:r>
      <w:r w:rsidR="004844EC" w:rsidRPr="00226C3D">
        <w:rPr>
          <w:rFonts w:ascii="Times New Roman" w:hAnsi="Times New Roman"/>
          <w:szCs w:val="24"/>
        </w:rPr>
        <w:tab/>
      </w:r>
      <w:r w:rsidR="004844EC" w:rsidRPr="00226C3D">
        <w:rPr>
          <w:rFonts w:ascii="Times New Roman" w:hAnsi="Times New Roman"/>
          <w:szCs w:val="24"/>
        </w:rPr>
        <w:tab/>
      </w:r>
      <w:r w:rsidR="00706A78" w:rsidRPr="00226C3D">
        <w:rPr>
          <w:rFonts w:ascii="Times New Roman" w:hAnsi="Times New Roman"/>
          <w:szCs w:val="24"/>
        </w:rPr>
        <w:t xml:space="preserve">        </w:t>
      </w:r>
      <w:r w:rsidR="00E12275" w:rsidRPr="00226C3D">
        <w:rPr>
          <w:rFonts w:ascii="Times New Roman" w:hAnsi="Times New Roman"/>
          <w:szCs w:val="24"/>
        </w:rPr>
        <w:tab/>
      </w:r>
      <w:r w:rsidR="008647B6" w:rsidRPr="00226C3D">
        <w:rPr>
          <w:rFonts w:ascii="Times New Roman" w:hAnsi="Times New Roman"/>
          <w:szCs w:val="24"/>
        </w:rPr>
        <w:t xml:space="preserve">       </w:t>
      </w:r>
      <w:r w:rsidR="004844EC" w:rsidRPr="00226C3D">
        <w:rPr>
          <w:rFonts w:ascii="Times New Roman" w:hAnsi="Times New Roman"/>
          <w:szCs w:val="24"/>
        </w:rPr>
        <w:t>Artūras Juozas Lak</w:t>
      </w:r>
      <w:r w:rsidR="00A26ACD" w:rsidRPr="00226C3D">
        <w:rPr>
          <w:rFonts w:ascii="Times New Roman" w:hAnsi="Times New Roman"/>
          <w:szCs w:val="24"/>
        </w:rPr>
        <w:t>ačauska</w:t>
      </w:r>
      <w:r w:rsidR="007A17E4" w:rsidRPr="00226C3D">
        <w:rPr>
          <w:rFonts w:ascii="Times New Roman" w:hAnsi="Times New Roman"/>
          <w:szCs w:val="24"/>
        </w:rPr>
        <w:t>s</w:t>
      </w:r>
    </w:p>
    <w:p w14:paraId="093CCEE8" w14:textId="071B6BFC" w:rsidR="00742BA8" w:rsidRPr="00742BA8" w:rsidRDefault="00742BA8" w:rsidP="00742BA8">
      <w:pPr>
        <w:pStyle w:val="Antrat1"/>
        <w:jc w:val="center"/>
        <w:rPr>
          <w:rFonts w:ascii="Times New Roman" w:hAnsi="Times New Roman" w:cs="Times New Roman"/>
          <w:b/>
          <w:bCs/>
          <w:color w:val="auto"/>
          <w:sz w:val="24"/>
          <w:szCs w:val="24"/>
        </w:rPr>
      </w:pPr>
      <w:bookmarkStart w:id="15" w:name="_Toc161650889"/>
      <w:r w:rsidRPr="00742BA8">
        <w:rPr>
          <w:rFonts w:ascii="Times New Roman" w:hAnsi="Times New Roman" w:cs="Times New Roman"/>
          <w:b/>
          <w:bCs/>
          <w:color w:val="auto"/>
          <w:sz w:val="24"/>
          <w:szCs w:val="24"/>
        </w:rPr>
        <w:lastRenderedPageBreak/>
        <w:t>PRIEDAI</w:t>
      </w:r>
      <w:bookmarkEnd w:id="15"/>
    </w:p>
    <w:p w14:paraId="5E1C91AF" w14:textId="77777777" w:rsidR="00742BA8" w:rsidRDefault="00742BA8" w:rsidP="002F3497">
      <w:pPr>
        <w:ind w:left="10368"/>
        <w:rPr>
          <w:rFonts w:ascii="Times New Roman" w:hAnsi="Times New Roman"/>
        </w:rPr>
      </w:pPr>
    </w:p>
    <w:p w14:paraId="101F7F9E" w14:textId="027CCFCE" w:rsidR="002F3497" w:rsidRPr="00226C3D" w:rsidRDefault="002F3497" w:rsidP="002F3497">
      <w:pPr>
        <w:ind w:left="10368"/>
        <w:rPr>
          <w:rFonts w:ascii="Times New Roman" w:hAnsi="Times New Roman"/>
        </w:rPr>
      </w:pPr>
      <w:r w:rsidRPr="00226C3D">
        <w:rPr>
          <w:rFonts w:ascii="Times New Roman" w:hAnsi="Times New Roman"/>
        </w:rPr>
        <w:t>Anykščių rajono savivaldybės kontrolės ir audito</w:t>
      </w:r>
    </w:p>
    <w:p w14:paraId="236F88D2" w14:textId="77777777" w:rsidR="002F3497" w:rsidRPr="00226C3D" w:rsidRDefault="002F3497" w:rsidP="002F3497">
      <w:pPr>
        <w:ind w:left="8727" w:firstLine="1641"/>
        <w:rPr>
          <w:rFonts w:ascii="Times New Roman" w:hAnsi="Times New Roman"/>
        </w:rPr>
      </w:pPr>
      <w:r w:rsidRPr="00226C3D">
        <w:rPr>
          <w:rFonts w:ascii="Times New Roman" w:hAnsi="Times New Roman"/>
        </w:rPr>
        <w:t xml:space="preserve">tarnybos 2023 metų veiklos ataskaitos </w:t>
      </w:r>
    </w:p>
    <w:p w14:paraId="08E0B184" w14:textId="77777777" w:rsidR="002F3497" w:rsidRPr="00226C3D" w:rsidRDefault="002F3497" w:rsidP="002F3497">
      <w:pPr>
        <w:tabs>
          <w:tab w:val="left" w:pos="7088"/>
        </w:tabs>
        <w:ind w:firstLine="1641"/>
        <w:rPr>
          <w:rFonts w:ascii="Times New Roman" w:hAnsi="Times New Roman"/>
        </w:rPr>
      </w:pPr>
      <w:r w:rsidRPr="00226C3D">
        <w:rPr>
          <w:rFonts w:ascii="Times New Roman" w:hAnsi="Times New Roman"/>
        </w:rPr>
        <w:tab/>
      </w:r>
      <w:r w:rsidRPr="00226C3D">
        <w:rPr>
          <w:rFonts w:ascii="Times New Roman" w:hAnsi="Times New Roman"/>
        </w:rPr>
        <w:tab/>
      </w:r>
      <w:r w:rsidRPr="00226C3D">
        <w:rPr>
          <w:rFonts w:ascii="Times New Roman" w:hAnsi="Times New Roman"/>
        </w:rPr>
        <w:tab/>
      </w:r>
      <w:r w:rsidRPr="00226C3D">
        <w:rPr>
          <w:rFonts w:ascii="Times New Roman" w:hAnsi="Times New Roman"/>
        </w:rPr>
        <w:tab/>
        <w:t>1 priedas</w:t>
      </w:r>
    </w:p>
    <w:p w14:paraId="2F06C489" w14:textId="77777777" w:rsidR="002F3497" w:rsidRPr="00226C3D" w:rsidRDefault="002F3497" w:rsidP="002F3497">
      <w:pPr>
        <w:ind w:left="10368"/>
        <w:rPr>
          <w:rFonts w:ascii="Times New Roman" w:hAnsi="Times New Roman"/>
        </w:rPr>
      </w:pPr>
      <w:r w:rsidRPr="00226C3D">
        <w:rPr>
          <w:rFonts w:ascii="Times New Roman" w:hAnsi="Times New Roman"/>
        </w:rPr>
        <w:t xml:space="preserve">           </w:t>
      </w:r>
    </w:p>
    <w:p w14:paraId="31AE7C5C" w14:textId="77777777" w:rsidR="002F3497" w:rsidRPr="00226C3D" w:rsidRDefault="002F3497" w:rsidP="002F3497">
      <w:pPr>
        <w:ind w:left="5184"/>
        <w:rPr>
          <w:rFonts w:ascii="Times New Roman" w:hAnsi="Times New Roman"/>
        </w:rPr>
      </w:pPr>
    </w:p>
    <w:p w14:paraId="0DE59EEE" w14:textId="77777777" w:rsidR="002F3497" w:rsidRPr="00226C3D" w:rsidRDefault="002F3497" w:rsidP="002F3497">
      <w:pPr>
        <w:tabs>
          <w:tab w:val="left" w:pos="7088"/>
        </w:tabs>
        <w:ind w:firstLine="1641"/>
        <w:jc w:val="center"/>
        <w:rPr>
          <w:rFonts w:ascii="Times New Roman" w:hAnsi="Times New Roman"/>
        </w:rPr>
      </w:pPr>
    </w:p>
    <w:p w14:paraId="3D0ECB35" w14:textId="77777777" w:rsidR="002F3497" w:rsidRPr="00226C3D" w:rsidRDefault="002F3497" w:rsidP="002F3497">
      <w:pPr>
        <w:jc w:val="center"/>
        <w:rPr>
          <w:rFonts w:ascii="Times New Roman" w:hAnsi="Times New Roman"/>
          <w:b/>
          <w:bCs/>
          <w:szCs w:val="24"/>
          <w:lang w:eastAsia="lt-LT"/>
        </w:rPr>
      </w:pPr>
      <w:r w:rsidRPr="00226C3D">
        <w:rPr>
          <w:rFonts w:ascii="Times New Roman" w:hAnsi="Times New Roman"/>
          <w:b/>
          <w:bCs/>
          <w:szCs w:val="24"/>
          <w:lang w:eastAsia="lt-LT"/>
        </w:rPr>
        <w:t xml:space="preserve">ANYKŠČIŲ RAJONO SAVIVALDYBĖS 2022 METŲ KONSOLIDUOTŲJŲ  ATASKAITŲ RINKINIO, SAVIVALDYBĖS BIUDŽETO IR TURTO NAUDOJIMO AUDITO (2023 M. AUDITAS) REKOMENDACIJOS IR JŲ ĮGYVENDINIMAS </w:t>
      </w:r>
    </w:p>
    <w:p w14:paraId="7B967350" w14:textId="77777777" w:rsidR="002F3497" w:rsidRPr="00226C3D" w:rsidRDefault="002F3497" w:rsidP="002F3497">
      <w:pPr>
        <w:jc w:val="center"/>
        <w:rPr>
          <w:rFonts w:ascii="Times New Roman" w:hAnsi="Times New Roman"/>
          <w:b/>
          <w:bCs/>
          <w:szCs w:val="24"/>
          <w:lang w:eastAsia="lt-LT"/>
        </w:rPr>
      </w:pPr>
    </w:p>
    <w:p w14:paraId="55D2B3B4" w14:textId="77777777" w:rsidR="002F3497" w:rsidRPr="00226C3D" w:rsidRDefault="002F3497" w:rsidP="002F3497">
      <w:pPr>
        <w:jc w:val="both"/>
        <w:rPr>
          <w:rFonts w:ascii="Times New Roman" w:hAnsi="Times New Roman"/>
          <w:b/>
          <w:bCs/>
          <w:sz w:val="21"/>
          <w:szCs w:val="21"/>
          <w:lang w:eastAsia="lt-LT"/>
        </w:rPr>
      </w:pPr>
      <w:r w:rsidRPr="00226C3D">
        <w:rPr>
          <w:rFonts w:ascii="Times New Roman" w:hAnsi="Times New Roman"/>
          <w:b/>
          <w:bCs/>
          <w:sz w:val="21"/>
          <w:szCs w:val="21"/>
          <w:lang w:eastAsia="lt-LT"/>
        </w:rPr>
        <w:t>Santrumpos:</w:t>
      </w:r>
    </w:p>
    <w:p w14:paraId="0F44F31C" w14:textId="77777777" w:rsidR="002F3497" w:rsidRPr="00226C3D" w:rsidRDefault="002F3497" w:rsidP="002F3497">
      <w:pPr>
        <w:jc w:val="both"/>
        <w:rPr>
          <w:rFonts w:ascii="Times New Roman" w:hAnsi="Times New Roman"/>
          <w:b/>
          <w:bCs/>
          <w:sz w:val="21"/>
          <w:szCs w:val="21"/>
          <w:lang w:eastAsia="lt-LT"/>
        </w:rPr>
      </w:pPr>
      <w:r w:rsidRPr="00226C3D">
        <w:rPr>
          <w:rFonts w:ascii="Times New Roman" w:hAnsi="Times New Roman"/>
          <w:b/>
          <w:bCs/>
          <w:sz w:val="21"/>
          <w:szCs w:val="21"/>
          <w:lang w:eastAsia="lt-LT"/>
        </w:rPr>
        <w:t xml:space="preserve">VSAKIS – </w:t>
      </w:r>
      <w:r w:rsidRPr="00226C3D">
        <w:rPr>
          <w:rFonts w:ascii="Times New Roman" w:hAnsi="Times New Roman"/>
          <w:bCs/>
          <w:sz w:val="21"/>
          <w:szCs w:val="21"/>
          <w:lang w:eastAsia="lt-LT"/>
        </w:rPr>
        <w:t>Viešojo sektoriaus apskaitos ir ataskaitų konsolidavimo informacinė sistema</w:t>
      </w:r>
    </w:p>
    <w:tbl>
      <w:tblPr>
        <w:tblStyle w:val="Lentelstinklelis1"/>
        <w:tblW w:w="15730" w:type="dxa"/>
        <w:tblLayout w:type="fixed"/>
        <w:tblLook w:val="04A0" w:firstRow="1" w:lastRow="0" w:firstColumn="1" w:lastColumn="0" w:noHBand="0" w:noVBand="1"/>
      </w:tblPr>
      <w:tblGrid>
        <w:gridCol w:w="4531"/>
        <w:gridCol w:w="2552"/>
        <w:gridCol w:w="6520"/>
        <w:gridCol w:w="2127"/>
      </w:tblGrid>
      <w:tr w:rsidR="002F3497" w:rsidRPr="00226C3D" w14:paraId="2457C7E6" w14:textId="77777777" w:rsidTr="00031F5A">
        <w:tc>
          <w:tcPr>
            <w:tcW w:w="15730" w:type="dxa"/>
            <w:gridSpan w:val="4"/>
            <w:shd w:val="clear" w:color="auto" w:fill="D9D9D9" w:themeFill="background1" w:themeFillShade="D9"/>
            <w:vAlign w:val="center"/>
          </w:tcPr>
          <w:p w14:paraId="632F302B"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hAnsi="Times New Roman"/>
                <w:b/>
                <w:sz w:val="22"/>
                <w:lang w:eastAsia="lt-LT"/>
              </w:rPr>
              <w:t>Rekomendacijos savivaldybės viešojo sektoriaus subjektams (iš 12 rekomendacijų įgyvendintos 6, dar įgyvendinamos 6 rekomendacijos. Rekomendacijų įgyvendinimo stebėsena bus tęsiama 2024 m.)</w:t>
            </w:r>
          </w:p>
        </w:tc>
      </w:tr>
      <w:tr w:rsidR="002F3497" w:rsidRPr="00226C3D" w14:paraId="1E6C7B4A" w14:textId="77777777" w:rsidTr="00031F5A">
        <w:tc>
          <w:tcPr>
            <w:tcW w:w="4531" w:type="dxa"/>
            <w:vAlign w:val="center"/>
          </w:tcPr>
          <w:p w14:paraId="569C9A12"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hAnsi="Times New Roman"/>
                <w:b/>
                <w:sz w:val="22"/>
                <w:lang w:eastAsia="lt-LT"/>
              </w:rPr>
              <w:t>Teikta rekomendacija</w:t>
            </w:r>
          </w:p>
        </w:tc>
        <w:tc>
          <w:tcPr>
            <w:tcW w:w="2552" w:type="dxa"/>
            <w:vAlign w:val="center"/>
          </w:tcPr>
          <w:p w14:paraId="50CF845F" w14:textId="77777777" w:rsidR="002F3497" w:rsidRPr="00226C3D" w:rsidRDefault="002F3497" w:rsidP="00031F5A">
            <w:pPr>
              <w:jc w:val="center"/>
              <w:rPr>
                <w:rFonts w:ascii="Times New Roman" w:hAnsi="Times New Roman"/>
                <w:b/>
                <w:sz w:val="22"/>
                <w:lang w:eastAsia="lt-LT"/>
              </w:rPr>
            </w:pPr>
            <w:r w:rsidRPr="00226C3D">
              <w:rPr>
                <w:rFonts w:ascii="Times New Roman" w:hAnsi="Times New Roman"/>
                <w:b/>
                <w:sz w:val="22"/>
                <w:lang w:eastAsia="lt-LT"/>
              </w:rPr>
              <w:t>Subjektas, kuriam pateikta rekomendacija</w:t>
            </w:r>
          </w:p>
        </w:tc>
        <w:tc>
          <w:tcPr>
            <w:tcW w:w="8647" w:type="dxa"/>
            <w:gridSpan w:val="2"/>
            <w:vAlign w:val="center"/>
          </w:tcPr>
          <w:p w14:paraId="44161690"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hAnsi="Times New Roman"/>
                <w:b/>
                <w:sz w:val="22"/>
                <w:lang w:eastAsia="lt-LT"/>
              </w:rPr>
              <w:t>Informacija apie rekomendacijos įgyvendinimą</w:t>
            </w:r>
          </w:p>
        </w:tc>
      </w:tr>
      <w:tr w:rsidR="002F3497" w:rsidRPr="00226C3D" w14:paraId="315B8436" w14:textId="77777777" w:rsidTr="00031F5A">
        <w:trPr>
          <w:trHeight w:val="248"/>
        </w:trPr>
        <w:tc>
          <w:tcPr>
            <w:tcW w:w="4531" w:type="dxa"/>
          </w:tcPr>
          <w:p w14:paraId="42C28BB7" w14:textId="77777777" w:rsidR="002F3497" w:rsidRPr="00863023" w:rsidRDefault="002F3497" w:rsidP="00031F5A">
            <w:pPr>
              <w:widowControl w:val="0"/>
              <w:tabs>
                <w:tab w:val="left" w:pos="1428"/>
              </w:tabs>
              <w:jc w:val="both"/>
              <w:rPr>
                <w:rFonts w:ascii="Times New Roman" w:hAnsi="Times New Roman"/>
                <w:bCs/>
                <w:sz w:val="22"/>
                <w:szCs w:val="22"/>
                <w:lang w:eastAsia="lt-LT"/>
              </w:rPr>
            </w:pPr>
            <w:r w:rsidRPr="00863023">
              <w:rPr>
                <w:rFonts w:ascii="Times New Roman" w:hAnsi="Times New Roman"/>
                <w:bCs/>
                <w:sz w:val="22"/>
                <w:szCs w:val="22"/>
              </w:rPr>
              <w:t>1. Sustiprinti kontrolės procedūras užtikrinant, kad Savivaldybės įsiskolinimas (mokėtinos sumos, išskyrus sumas paskoloms grąžinti) nedidėtų</w:t>
            </w:r>
          </w:p>
        </w:tc>
        <w:tc>
          <w:tcPr>
            <w:tcW w:w="2552" w:type="dxa"/>
          </w:tcPr>
          <w:p w14:paraId="3C76D069" w14:textId="77777777" w:rsidR="002F3497" w:rsidRPr="00863023" w:rsidRDefault="002F3497" w:rsidP="00031F5A">
            <w:pPr>
              <w:widowControl w:val="0"/>
              <w:tabs>
                <w:tab w:val="left" w:pos="1428"/>
              </w:tabs>
              <w:jc w:val="center"/>
              <w:rPr>
                <w:rFonts w:ascii="Times New Roman" w:hAnsi="Times New Roman"/>
                <w:sz w:val="22"/>
                <w:szCs w:val="22"/>
                <w:lang w:eastAsia="lt-LT"/>
              </w:rPr>
            </w:pPr>
            <w:r w:rsidRPr="00863023">
              <w:rPr>
                <w:rFonts w:ascii="Times New Roman" w:hAnsi="Times New Roman"/>
                <w:sz w:val="22"/>
                <w:szCs w:val="22"/>
                <w:lang w:eastAsia="lt-LT"/>
              </w:rPr>
              <w:t>Anykščių rajono savivaldybės administracija</w:t>
            </w:r>
          </w:p>
        </w:tc>
        <w:tc>
          <w:tcPr>
            <w:tcW w:w="6520" w:type="dxa"/>
          </w:tcPr>
          <w:p w14:paraId="35261952" w14:textId="77777777" w:rsidR="002F3497" w:rsidRPr="00863023" w:rsidRDefault="002F3497" w:rsidP="00031F5A">
            <w:pPr>
              <w:widowControl w:val="0"/>
              <w:tabs>
                <w:tab w:val="left" w:pos="1428"/>
              </w:tabs>
              <w:jc w:val="both"/>
              <w:rPr>
                <w:rFonts w:ascii="Times New Roman" w:hAnsi="Times New Roman"/>
                <w:sz w:val="22"/>
                <w:szCs w:val="22"/>
                <w:lang w:eastAsia="lt-LT"/>
              </w:rPr>
            </w:pPr>
            <w:r w:rsidRPr="00863023">
              <w:rPr>
                <w:rFonts w:ascii="Times New Roman" w:hAnsi="Times New Roman"/>
                <w:bCs/>
                <w:sz w:val="22"/>
                <w:szCs w:val="22"/>
                <w:lang w:eastAsia="lt-LT"/>
              </w:rPr>
              <w:t>Finansų ir apskaitos skyrius kontroliavo mokėtinų sumų būklę, mokėtinos sumos iki 2023-12-20 nedidėjo.</w:t>
            </w:r>
          </w:p>
        </w:tc>
        <w:tc>
          <w:tcPr>
            <w:tcW w:w="2127" w:type="dxa"/>
          </w:tcPr>
          <w:p w14:paraId="11A63C14" w14:textId="77777777" w:rsidR="002F3497" w:rsidRPr="00863023" w:rsidRDefault="002F3497" w:rsidP="00031F5A">
            <w:pPr>
              <w:widowControl w:val="0"/>
              <w:tabs>
                <w:tab w:val="left" w:pos="1428"/>
              </w:tabs>
              <w:jc w:val="center"/>
              <w:rPr>
                <w:rFonts w:ascii="Times New Roman" w:hAnsi="Times New Roman"/>
                <w:sz w:val="22"/>
                <w:szCs w:val="22"/>
                <w:lang w:eastAsia="lt-LT"/>
              </w:rPr>
            </w:pPr>
            <w:r w:rsidRPr="00863023">
              <w:rPr>
                <w:rFonts w:ascii="Times New Roman" w:hAnsi="Times New Roman"/>
                <w:sz w:val="22"/>
                <w:szCs w:val="22"/>
                <w:lang w:eastAsia="lt-LT"/>
              </w:rPr>
              <w:t>Įgyvendinta</w:t>
            </w:r>
          </w:p>
        </w:tc>
      </w:tr>
      <w:tr w:rsidR="002F3497" w:rsidRPr="00226C3D" w14:paraId="2E5D9414" w14:textId="77777777" w:rsidTr="00031F5A">
        <w:trPr>
          <w:trHeight w:val="248"/>
        </w:trPr>
        <w:tc>
          <w:tcPr>
            <w:tcW w:w="4531" w:type="dxa"/>
          </w:tcPr>
          <w:p w14:paraId="1EEBE742" w14:textId="77777777" w:rsidR="002F3497" w:rsidRPr="00863023" w:rsidRDefault="002F3497" w:rsidP="00031F5A">
            <w:pPr>
              <w:widowControl w:val="0"/>
              <w:tabs>
                <w:tab w:val="left" w:pos="1428"/>
              </w:tabs>
              <w:jc w:val="both"/>
              <w:rPr>
                <w:rFonts w:ascii="Times New Roman" w:hAnsi="Times New Roman"/>
                <w:bCs/>
                <w:sz w:val="22"/>
                <w:szCs w:val="22"/>
                <w:lang w:eastAsia="lt-LT"/>
              </w:rPr>
            </w:pPr>
            <w:r w:rsidRPr="00863023">
              <w:rPr>
                <w:rFonts w:ascii="Times New Roman" w:hAnsi="Times New Roman"/>
                <w:bCs/>
                <w:sz w:val="22"/>
                <w:szCs w:val="22"/>
                <w:lang w:eastAsia="lt-LT"/>
              </w:rPr>
              <w:t>2. Parengti ir teikti Savivaldybės tarybai sprendimo projektą dėl paramos skirstymo taisyklių nustatymo</w:t>
            </w:r>
          </w:p>
        </w:tc>
        <w:tc>
          <w:tcPr>
            <w:tcW w:w="2552" w:type="dxa"/>
          </w:tcPr>
          <w:p w14:paraId="5B138812" w14:textId="77777777" w:rsidR="002F3497" w:rsidRPr="00863023" w:rsidRDefault="002F3497" w:rsidP="00031F5A">
            <w:pPr>
              <w:widowControl w:val="0"/>
              <w:tabs>
                <w:tab w:val="left" w:pos="1428"/>
              </w:tabs>
              <w:jc w:val="center"/>
              <w:rPr>
                <w:rFonts w:ascii="Times New Roman" w:hAnsi="Times New Roman"/>
                <w:sz w:val="22"/>
                <w:szCs w:val="22"/>
                <w:lang w:eastAsia="lt-LT"/>
              </w:rPr>
            </w:pPr>
            <w:r w:rsidRPr="00863023">
              <w:rPr>
                <w:rFonts w:ascii="Times New Roman" w:hAnsi="Times New Roman"/>
                <w:sz w:val="22"/>
                <w:szCs w:val="22"/>
                <w:lang w:eastAsia="lt-LT"/>
              </w:rPr>
              <w:t>Anykščių rajono savivaldybės administracija</w:t>
            </w:r>
          </w:p>
        </w:tc>
        <w:tc>
          <w:tcPr>
            <w:tcW w:w="6520" w:type="dxa"/>
          </w:tcPr>
          <w:p w14:paraId="1758041E" w14:textId="77777777" w:rsidR="002F3497" w:rsidRPr="00863023" w:rsidRDefault="002F3497" w:rsidP="00031F5A">
            <w:pPr>
              <w:widowControl w:val="0"/>
              <w:tabs>
                <w:tab w:val="left" w:pos="1428"/>
              </w:tabs>
              <w:jc w:val="both"/>
              <w:rPr>
                <w:rFonts w:ascii="Times New Roman" w:hAnsi="Times New Roman"/>
                <w:bCs/>
                <w:sz w:val="22"/>
                <w:szCs w:val="22"/>
                <w:lang w:eastAsia="lt-LT"/>
              </w:rPr>
            </w:pPr>
            <w:r w:rsidRPr="00863023">
              <w:rPr>
                <w:rFonts w:ascii="Times New Roman" w:hAnsi="Times New Roman"/>
                <w:bCs/>
                <w:sz w:val="22"/>
                <w:szCs w:val="22"/>
                <w:lang w:eastAsia="lt-LT"/>
              </w:rPr>
              <w:t>Finansų ir apskaitos skyrius parengė ir teikė Savivaldybės tarybai sprendimo projektą dėl paramos skirstymo taisyklių nustatymo.</w:t>
            </w:r>
          </w:p>
          <w:p w14:paraId="26A2A3C1" w14:textId="77777777" w:rsidR="002F3497" w:rsidRPr="00863023" w:rsidRDefault="002F3497" w:rsidP="00031F5A">
            <w:pPr>
              <w:widowControl w:val="0"/>
              <w:tabs>
                <w:tab w:val="left" w:pos="1428"/>
              </w:tabs>
              <w:jc w:val="both"/>
              <w:rPr>
                <w:rFonts w:ascii="Times New Roman" w:hAnsi="Times New Roman"/>
                <w:sz w:val="22"/>
                <w:szCs w:val="22"/>
              </w:rPr>
            </w:pPr>
            <w:r w:rsidRPr="00863023">
              <w:rPr>
                <w:rFonts w:ascii="Times New Roman" w:hAnsi="Times New Roman"/>
                <w:sz w:val="22"/>
                <w:szCs w:val="22"/>
                <w:lang w:eastAsia="lt-LT"/>
              </w:rPr>
              <w:t>2023-08-31 Tarybos sprendimas Nr. 1-TS-248</w:t>
            </w:r>
          </w:p>
        </w:tc>
        <w:tc>
          <w:tcPr>
            <w:tcW w:w="2127" w:type="dxa"/>
          </w:tcPr>
          <w:p w14:paraId="4870E713" w14:textId="77777777" w:rsidR="002F3497" w:rsidRPr="00863023" w:rsidRDefault="002F3497" w:rsidP="00031F5A">
            <w:pPr>
              <w:widowControl w:val="0"/>
              <w:tabs>
                <w:tab w:val="left" w:pos="1428"/>
              </w:tabs>
              <w:jc w:val="center"/>
              <w:rPr>
                <w:rFonts w:ascii="Times New Roman" w:hAnsi="Times New Roman"/>
                <w:sz w:val="22"/>
                <w:szCs w:val="22"/>
                <w:lang w:eastAsia="lt-LT"/>
              </w:rPr>
            </w:pPr>
            <w:r w:rsidRPr="00863023">
              <w:rPr>
                <w:rFonts w:ascii="Times New Roman" w:hAnsi="Times New Roman"/>
                <w:sz w:val="22"/>
                <w:szCs w:val="22"/>
                <w:lang w:eastAsia="lt-LT"/>
              </w:rPr>
              <w:t>Įgyvendinta</w:t>
            </w:r>
          </w:p>
        </w:tc>
      </w:tr>
      <w:tr w:rsidR="002F3497" w:rsidRPr="00226C3D" w14:paraId="037ACEFA" w14:textId="77777777" w:rsidTr="00031F5A">
        <w:trPr>
          <w:trHeight w:val="248"/>
        </w:trPr>
        <w:tc>
          <w:tcPr>
            <w:tcW w:w="4531" w:type="dxa"/>
          </w:tcPr>
          <w:p w14:paraId="57068461" w14:textId="77777777" w:rsidR="002F3497" w:rsidRPr="00863023" w:rsidRDefault="002F3497" w:rsidP="00031F5A">
            <w:pPr>
              <w:widowControl w:val="0"/>
              <w:tabs>
                <w:tab w:val="left" w:pos="1428"/>
              </w:tabs>
              <w:jc w:val="both"/>
              <w:rPr>
                <w:rFonts w:ascii="Times New Roman" w:hAnsi="Times New Roman"/>
                <w:bCs/>
                <w:sz w:val="22"/>
                <w:szCs w:val="22"/>
                <w:lang w:eastAsia="lt-LT"/>
              </w:rPr>
            </w:pPr>
            <w:r w:rsidRPr="00863023">
              <w:rPr>
                <w:rFonts w:ascii="Times New Roman" w:hAnsi="Times New Roman"/>
                <w:bCs/>
                <w:sz w:val="22"/>
                <w:szCs w:val="22"/>
              </w:rPr>
              <w:t>3. Vadovautis Finansinės apskaitos ir buhalterinės apskaitos įstatymo pakeitimo įstatymu ir pereiti prie bendros viešojo sektoriaus subjektų finansų valdymo informacinės sistemos naudojimo tvarkos</w:t>
            </w:r>
          </w:p>
        </w:tc>
        <w:tc>
          <w:tcPr>
            <w:tcW w:w="2552" w:type="dxa"/>
          </w:tcPr>
          <w:p w14:paraId="30115129" w14:textId="77777777" w:rsidR="002F3497" w:rsidRPr="00863023" w:rsidRDefault="002F3497" w:rsidP="00031F5A">
            <w:pPr>
              <w:widowControl w:val="0"/>
              <w:tabs>
                <w:tab w:val="left" w:pos="1428"/>
              </w:tabs>
              <w:jc w:val="center"/>
              <w:rPr>
                <w:rFonts w:ascii="Times New Roman" w:hAnsi="Times New Roman"/>
                <w:sz w:val="22"/>
                <w:szCs w:val="22"/>
                <w:lang w:eastAsia="lt-LT"/>
              </w:rPr>
            </w:pPr>
            <w:r w:rsidRPr="00863023">
              <w:rPr>
                <w:rFonts w:ascii="Times New Roman" w:hAnsi="Times New Roman"/>
                <w:sz w:val="22"/>
                <w:szCs w:val="22"/>
              </w:rPr>
              <w:t>Anykščių rajono savivaldybės administracija</w:t>
            </w:r>
          </w:p>
        </w:tc>
        <w:tc>
          <w:tcPr>
            <w:tcW w:w="6520" w:type="dxa"/>
          </w:tcPr>
          <w:p w14:paraId="23635628" w14:textId="77777777" w:rsidR="002F3497" w:rsidRPr="00863023" w:rsidRDefault="002F3497" w:rsidP="00031F5A">
            <w:pPr>
              <w:jc w:val="both"/>
              <w:rPr>
                <w:rFonts w:ascii="Times New Roman" w:hAnsi="Times New Roman"/>
                <w:sz w:val="22"/>
                <w:szCs w:val="22"/>
              </w:rPr>
            </w:pPr>
            <w:r w:rsidRPr="00863023">
              <w:rPr>
                <w:rFonts w:ascii="Times New Roman" w:hAnsi="Times New Roman"/>
                <w:bCs/>
                <w:sz w:val="22"/>
                <w:szCs w:val="22"/>
                <w:lang w:eastAsia="lt-LT"/>
              </w:rPr>
              <w:t>Pavesti biudžetinių įstaigų vadovams pereiti prie jau įdiegtos naujos buhalterinės apskaitos programos. Rekomendacijų įgyvendinimas iki 2026-01-01.</w:t>
            </w:r>
          </w:p>
        </w:tc>
        <w:tc>
          <w:tcPr>
            <w:tcW w:w="2127" w:type="dxa"/>
          </w:tcPr>
          <w:p w14:paraId="34ED0237" w14:textId="77777777" w:rsidR="002F3497" w:rsidRPr="00863023" w:rsidRDefault="002F3497" w:rsidP="00031F5A">
            <w:pPr>
              <w:widowControl w:val="0"/>
              <w:tabs>
                <w:tab w:val="left" w:pos="1428"/>
              </w:tabs>
              <w:jc w:val="center"/>
              <w:rPr>
                <w:rFonts w:ascii="Times New Roman" w:hAnsi="Times New Roman"/>
                <w:sz w:val="22"/>
                <w:szCs w:val="22"/>
                <w:lang w:eastAsia="lt-LT"/>
              </w:rPr>
            </w:pPr>
            <w:r w:rsidRPr="00863023">
              <w:rPr>
                <w:rFonts w:ascii="Times New Roman" w:hAnsi="Times New Roman"/>
                <w:sz w:val="22"/>
                <w:szCs w:val="22"/>
                <w:lang w:eastAsia="lt-LT"/>
              </w:rPr>
              <w:t>Įgyvendinama</w:t>
            </w:r>
          </w:p>
        </w:tc>
      </w:tr>
      <w:tr w:rsidR="002F3497" w:rsidRPr="00226C3D" w14:paraId="77B47DF9" w14:textId="77777777" w:rsidTr="00031F5A">
        <w:trPr>
          <w:trHeight w:val="248"/>
        </w:trPr>
        <w:tc>
          <w:tcPr>
            <w:tcW w:w="4531" w:type="dxa"/>
          </w:tcPr>
          <w:p w14:paraId="1962FBE1" w14:textId="77777777" w:rsidR="002F3497" w:rsidRPr="00863023" w:rsidRDefault="002F3497" w:rsidP="00031F5A">
            <w:pPr>
              <w:widowControl w:val="0"/>
              <w:tabs>
                <w:tab w:val="left" w:pos="1428"/>
              </w:tabs>
              <w:jc w:val="both"/>
              <w:rPr>
                <w:rFonts w:ascii="Times New Roman" w:hAnsi="Times New Roman"/>
                <w:bCs/>
                <w:sz w:val="22"/>
                <w:szCs w:val="22"/>
                <w:lang w:eastAsia="lt-LT"/>
              </w:rPr>
            </w:pPr>
            <w:r w:rsidRPr="00863023">
              <w:rPr>
                <w:rFonts w:ascii="Times New Roman" w:hAnsi="Times New Roman"/>
                <w:bCs/>
                <w:sz w:val="22"/>
                <w:szCs w:val="22"/>
                <w:lang w:eastAsia="lt-LT"/>
              </w:rPr>
              <w:t xml:space="preserve">4. Peržiūrėti ir įvertinti turto, kurio nebaigtos statybos pradžios (įsigijimo) data yra </w:t>
            </w:r>
            <w:r w:rsidRPr="00863023">
              <w:rPr>
                <w:rFonts w:ascii="Times New Roman" w:hAnsi="Times New Roman"/>
                <w:sz w:val="22"/>
                <w:szCs w:val="22"/>
                <w:lang w:eastAsia="lt-LT"/>
              </w:rPr>
              <w:t>2017–2021 metai</w:t>
            </w:r>
            <w:r w:rsidRPr="00863023">
              <w:rPr>
                <w:rFonts w:ascii="Times New Roman" w:hAnsi="Times New Roman"/>
                <w:bCs/>
                <w:sz w:val="22"/>
                <w:szCs w:val="22"/>
                <w:lang w:eastAsia="lt-LT"/>
              </w:rPr>
              <w:t>, aktualumą ir reikalingumą</w:t>
            </w:r>
          </w:p>
        </w:tc>
        <w:tc>
          <w:tcPr>
            <w:tcW w:w="2552" w:type="dxa"/>
          </w:tcPr>
          <w:p w14:paraId="05659CEA" w14:textId="77777777" w:rsidR="002F3497" w:rsidRPr="00863023" w:rsidRDefault="002F3497" w:rsidP="00031F5A">
            <w:pPr>
              <w:widowControl w:val="0"/>
              <w:tabs>
                <w:tab w:val="left" w:pos="1428"/>
              </w:tabs>
              <w:jc w:val="center"/>
              <w:rPr>
                <w:rFonts w:ascii="Times New Roman" w:hAnsi="Times New Roman"/>
                <w:sz w:val="22"/>
                <w:szCs w:val="22"/>
                <w:lang w:eastAsia="lt-LT"/>
              </w:rPr>
            </w:pPr>
            <w:r w:rsidRPr="00863023">
              <w:rPr>
                <w:rFonts w:ascii="Times New Roman" w:hAnsi="Times New Roman"/>
                <w:sz w:val="22"/>
                <w:szCs w:val="22"/>
              </w:rPr>
              <w:t>Anykščių rajono savivaldybės administracija</w:t>
            </w:r>
          </w:p>
        </w:tc>
        <w:tc>
          <w:tcPr>
            <w:tcW w:w="6520" w:type="dxa"/>
          </w:tcPr>
          <w:p w14:paraId="26417D00" w14:textId="77777777" w:rsidR="002F3497" w:rsidRPr="00863023" w:rsidRDefault="002F3497" w:rsidP="00031F5A">
            <w:pPr>
              <w:widowControl w:val="0"/>
              <w:tabs>
                <w:tab w:val="left" w:pos="1428"/>
              </w:tabs>
              <w:jc w:val="both"/>
              <w:rPr>
                <w:rFonts w:ascii="Times New Roman" w:hAnsi="Times New Roman"/>
                <w:sz w:val="22"/>
                <w:szCs w:val="22"/>
              </w:rPr>
            </w:pPr>
            <w:r w:rsidRPr="00863023">
              <w:rPr>
                <w:rFonts w:ascii="Times New Roman" w:hAnsi="Times New Roman"/>
                <w:sz w:val="22"/>
                <w:szCs w:val="22"/>
                <w:lang w:eastAsia="lt-LT"/>
              </w:rPr>
              <w:t xml:space="preserve">Statybos skyrius įvertino ir pateikė  2023-07-18 nurašyti objektą inv. Nr. 11293. </w:t>
            </w:r>
            <w:r w:rsidRPr="00863023">
              <w:rPr>
                <w:rFonts w:ascii="Times New Roman" w:hAnsi="Times New Roman"/>
                <w:bCs/>
                <w:sz w:val="22"/>
                <w:szCs w:val="22"/>
                <w:lang w:eastAsia="lt-LT"/>
              </w:rPr>
              <w:t>Rekomendacijų įgyvendinimas pratęstas iki 2024-10-31.</w:t>
            </w:r>
          </w:p>
        </w:tc>
        <w:tc>
          <w:tcPr>
            <w:tcW w:w="2127" w:type="dxa"/>
          </w:tcPr>
          <w:p w14:paraId="3965211F" w14:textId="77777777" w:rsidR="002F3497" w:rsidRPr="00863023" w:rsidRDefault="002F3497" w:rsidP="00031F5A">
            <w:pPr>
              <w:widowControl w:val="0"/>
              <w:tabs>
                <w:tab w:val="left" w:pos="1428"/>
              </w:tabs>
              <w:jc w:val="center"/>
              <w:rPr>
                <w:rFonts w:ascii="Times New Roman" w:hAnsi="Times New Roman"/>
                <w:sz w:val="22"/>
                <w:szCs w:val="22"/>
                <w:lang w:eastAsia="lt-LT"/>
              </w:rPr>
            </w:pPr>
            <w:r w:rsidRPr="00863023">
              <w:rPr>
                <w:rFonts w:ascii="Times New Roman" w:hAnsi="Times New Roman"/>
                <w:sz w:val="22"/>
                <w:szCs w:val="22"/>
                <w:lang w:eastAsia="lt-LT"/>
              </w:rPr>
              <w:t>Įgyvendinama</w:t>
            </w:r>
          </w:p>
        </w:tc>
      </w:tr>
      <w:tr w:rsidR="002F3497" w:rsidRPr="00226C3D" w14:paraId="439089AE" w14:textId="77777777" w:rsidTr="00031F5A">
        <w:trPr>
          <w:trHeight w:val="248"/>
        </w:trPr>
        <w:tc>
          <w:tcPr>
            <w:tcW w:w="4531" w:type="dxa"/>
          </w:tcPr>
          <w:p w14:paraId="62519FE2" w14:textId="77777777" w:rsidR="002F3497" w:rsidRPr="00863023" w:rsidRDefault="002F3497" w:rsidP="00031F5A">
            <w:pPr>
              <w:widowControl w:val="0"/>
              <w:tabs>
                <w:tab w:val="left" w:pos="1428"/>
              </w:tabs>
              <w:jc w:val="both"/>
              <w:rPr>
                <w:rFonts w:ascii="Times New Roman" w:hAnsi="Times New Roman"/>
                <w:bCs/>
                <w:sz w:val="22"/>
                <w:szCs w:val="22"/>
                <w:lang w:eastAsia="lt-LT"/>
              </w:rPr>
            </w:pPr>
            <w:r w:rsidRPr="00863023">
              <w:rPr>
                <w:rFonts w:ascii="Times New Roman" w:hAnsi="Times New Roman"/>
                <w:bCs/>
                <w:sz w:val="22"/>
                <w:szCs w:val="22"/>
              </w:rPr>
              <w:t xml:space="preserve">5. Vadovautis galiojančiomis 12-ojo VSAFAS nuostatomis ir  nebaigtos statybos sąskaitoje apskaitytus užbaigtus darbus už </w:t>
            </w:r>
            <w:r w:rsidRPr="00863023">
              <w:rPr>
                <w:rFonts w:ascii="Times New Roman" w:hAnsi="Times New Roman"/>
                <w:b/>
                <w:bCs/>
                <w:i/>
                <w:sz w:val="22"/>
                <w:szCs w:val="22"/>
              </w:rPr>
              <w:t>816,2</w:t>
            </w:r>
            <w:r w:rsidRPr="00863023">
              <w:rPr>
                <w:rFonts w:ascii="Times New Roman" w:hAnsi="Times New Roman"/>
                <w:bCs/>
                <w:sz w:val="22"/>
                <w:szCs w:val="22"/>
              </w:rPr>
              <w:t xml:space="preserve"> tūkst. Eur </w:t>
            </w:r>
            <w:r w:rsidRPr="00863023">
              <w:rPr>
                <w:rFonts w:ascii="Times New Roman" w:hAnsi="Times New Roman"/>
                <w:bCs/>
                <w:sz w:val="22"/>
                <w:szCs w:val="22"/>
              </w:rPr>
              <w:lastRenderedPageBreak/>
              <w:t xml:space="preserve">užregistruoti ilgalaikio materialiojo turto apskaitoje (pastatų ir statinių ar kitose turto grupėse), nustatyti turto naudingo tarnavimo laiką ir nusidėvėjimo normas  </w:t>
            </w:r>
          </w:p>
        </w:tc>
        <w:tc>
          <w:tcPr>
            <w:tcW w:w="2552" w:type="dxa"/>
          </w:tcPr>
          <w:p w14:paraId="706F86A0" w14:textId="77777777" w:rsidR="002F3497" w:rsidRPr="00863023" w:rsidRDefault="002F3497" w:rsidP="00031F5A">
            <w:pPr>
              <w:widowControl w:val="0"/>
              <w:tabs>
                <w:tab w:val="left" w:pos="1428"/>
              </w:tabs>
              <w:jc w:val="center"/>
              <w:rPr>
                <w:rFonts w:ascii="Times New Roman" w:hAnsi="Times New Roman"/>
                <w:sz w:val="22"/>
                <w:szCs w:val="22"/>
                <w:lang w:eastAsia="lt-LT"/>
              </w:rPr>
            </w:pPr>
            <w:r w:rsidRPr="00863023">
              <w:rPr>
                <w:rFonts w:ascii="Times New Roman" w:hAnsi="Times New Roman"/>
                <w:sz w:val="22"/>
                <w:szCs w:val="22"/>
              </w:rPr>
              <w:lastRenderedPageBreak/>
              <w:t>Anykščių rajono savivaldybės administracija</w:t>
            </w:r>
          </w:p>
        </w:tc>
        <w:tc>
          <w:tcPr>
            <w:tcW w:w="6520" w:type="dxa"/>
          </w:tcPr>
          <w:p w14:paraId="018CAD0D" w14:textId="77777777" w:rsidR="002F3497" w:rsidRPr="00863023" w:rsidRDefault="002F3497" w:rsidP="00031F5A">
            <w:pPr>
              <w:widowControl w:val="0"/>
              <w:tabs>
                <w:tab w:val="left" w:pos="1428"/>
              </w:tabs>
              <w:jc w:val="both"/>
              <w:rPr>
                <w:rFonts w:ascii="Times New Roman" w:hAnsi="Times New Roman"/>
                <w:sz w:val="22"/>
                <w:szCs w:val="22"/>
              </w:rPr>
            </w:pPr>
            <w:r w:rsidRPr="00863023">
              <w:rPr>
                <w:rFonts w:ascii="Times New Roman" w:hAnsi="Times New Roman"/>
                <w:bCs/>
                <w:sz w:val="22"/>
                <w:szCs w:val="22"/>
                <w:lang w:eastAsia="lt-LT"/>
              </w:rPr>
              <w:t xml:space="preserve">Viešųjų pirkimų ir turto skyrius, gavęs atitinkamus dokumentus iš skyrių, kurie vykdo darbus pateiks Finansų ir apskaitos skyriui reikalingus dokumentus, kad būtų nebaigtos statybos darbai užskaityti </w:t>
            </w:r>
            <w:r w:rsidRPr="00863023">
              <w:rPr>
                <w:rFonts w:ascii="Times New Roman" w:hAnsi="Times New Roman"/>
                <w:bCs/>
                <w:sz w:val="22"/>
                <w:szCs w:val="22"/>
                <w:lang w:eastAsia="lt-LT"/>
              </w:rPr>
              <w:lastRenderedPageBreak/>
              <w:t>ilgalaikio materialiojo turto apskaitoje. Rekomendacijų įgyvendinimas iki 2024-10-31.</w:t>
            </w:r>
          </w:p>
        </w:tc>
        <w:tc>
          <w:tcPr>
            <w:tcW w:w="2127" w:type="dxa"/>
          </w:tcPr>
          <w:p w14:paraId="0CD78831" w14:textId="77777777" w:rsidR="002F3497" w:rsidRPr="00863023" w:rsidRDefault="002F3497" w:rsidP="00031F5A">
            <w:pPr>
              <w:widowControl w:val="0"/>
              <w:tabs>
                <w:tab w:val="left" w:pos="1428"/>
              </w:tabs>
              <w:jc w:val="center"/>
              <w:rPr>
                <w:rFonts w:ascii="Times New Roman" w:hAnsi="Times New Roman"/>
                <w:sz w:val="22"/>
                <w:szCs w:val="22"/>
                <w:lang w:eastAsia="lt-LT"/>
              </w:rPr>
            </w:pPr>
            <w:r w:rsidRPr="00863023">
              <w:rPr>
                <w:rFonts w:ascii="Times New Roman" w:hAnsi="Times New Roman"/>
                <w:sz w:val="22"/>
                <w:szCs w:val="22"/>
                <w:lang w:eastAsia="lt-LT"/>
              </w:rPr>
              <w:lastRenderedPageBreak/>
              <w:t>Įgyvendinama</w:t>
            </w:r>
          </w:p>
        </w:tc>
      </w:tr>
      <w:tr w:rsidR="002F3497" w:rsidRPr="00226C3D" w14:paraId="2A884201" w14:textId="77777777" w:rsidTr="00031F5A">
        <w:trPr>
          <w:trHeight w:val="248"/>
        </w:trPr>
        <w:tc>
          <w:tcPr>
            <w:tcW w:w="4531" w:type="dxa"/>
          </w:tcPr>
          <w:p w14:paraId="1AFEC14D" w14:textId="77777777" w:rsidR="002F3497" w:rsidRPr="00863023" w:rsidRDefault="002F3497" w:rsidP="00031F5A">
            <w:pPr>
              <w:widowControl w:val="0"/>
              <w:tabs>
                <w:tab w:val="left" w:pos="1428"/>
              </w:tabs>
              <w:jc w:val="both"/>
              <w:rPr>
                <w:rFonts w:ascii="Times New Roman" w:hAnsi="Times New Roman"/>
                <w:bCs/>
                <w:sz w:val="22"/>
                <w:szCs w:val="22"/>
                <w:lang w:eastAsia="lt-LT"/>
              </w:rPr>
            </w:pPr>
            <w:r w:rsidRPr="00863023">
              <w:rPr>
                <w:rFonts w:ascii="Times New Roman" w:hAnsi="Times New Roman"/>
                <w:bCs/>
                <w:sz w:val="22"/>
                <w:szCs w:val="22"/>
                <w:lang w:eastAsia="lt-LT"/>
              </w:rPr>
              <w:t>6. Supažindinti atsakingus asmenis už kokį turtą jie yra atsakingi</w:t>
            </w:r>
          </w:p>
        </w:tc>
        <w:tc>
          <w:tcPr>
            <w:tcW w:w="2552" w:type="dxa"/>
          </w:tcPr>
          <w:p w14:paraId="3A4A641D" w14:textId="77777777" w:rsidR="002F3497" w:rsidRPr="00863023" w:rsidRDefault="002F3497" w:rsidP="00031F5A">
            <w:pPr>
              <w:widowControl w:val="0"/>
              <w:tabs>
                <w:tab w:val="left" w:pos="1428"/>
              </w:tabs>
              <w:jc w:val="center"/>
              <w:rPr>
                <w:rFonts w:ascii="Times New Roman" w:hAnsi="Times New Roman"/>
                <w:sz w:val="22"/>
                <w:szCs w:val="22"/>
                <w:lang w:eastAsia="lt-LT"/>
              </w:rPr>
            </w:pPr>
            <w:r w:rsidRPr="00863023">
              <w:rPr>
                <w:rFonts w:ascii="Times New Roman" w:hAnsi="Times New Roman"/>
                <w:sz w:val="22"/>
                <w:szCs w:val="22"/>
              </w:rPr>
              <w:t>Anykščių rajono savivaldybės administracija</w:t>
            </w:r>
          </w:p>
        </w:tc>
        <w:tc>
          <w:tcPr>
            <w:tcW w:w="6520" w:type="dxa"/>
          </w:tcPr>
          <w:p w14:paraId="52EF8EC4" w14:textId="77777777" w:rsidR="002F3497" w:rsidRPr="00863023" w:rsidRDefault="002F3497" w:rsidP="00031F5A">
            <w:pPr>
              <w:widowControl w:val="0"/>
              <w:tabs>
                <w:tab w:val="left" w:pos="1428"/>
              </w:tabs>
              <w:jc w:val="both"/>
              <w:rPr>
                <w:rFonts w:ascii="Times New Roman" w:hAnsi="Times New Roman"/>
                <w:sz w:val="22"/>
                <w:szCs w:val="22"/>
              </w:rPr>
            </w:pPr>
            <w:r w:rsidRPr="00863023">
              <w:rPr>
                <w:rFonts w:ascii="Times New Roman" w:hAnsi="Times New Roman"/>
                <w:sz w:val="22"/>
                <w:szCs w:val="22"/>
                <w:lang w:eastAsia="lt-LT"/>
              </w:rPr>
              <w:t>Sąrašai atsakingiems asmenims buvo išsiųsti elektriniu paštu iki 2023 m. rugsėjo 15 d. Atsakingi asmenys supažindinti.</w:t>
            </w:r>
          </w:p>
        </w:tc>
        <w:tc>
          <w:tcPr>
            <w:tcW w:w="2127" w:type="dxa"/>
          </w:tcPr>
          <w:p w14:paraId="4B44D410" w14:textId="77777777" w:rsidR="002F3497" w:rsidRPr="00863023" w:rsidRDefault="002F3497" w:rsidP="00031F5A">
            <w:pPr>
              <w:widowControl w:val="0"/>
              <w:tabs>
                <w:tab w:val="left" w:pos="1428"/>
              </w:tabs>
              <w:jc w:val="center"/>
              <w:rPr>
                <w:rFonts w:ascii="Times New Roman" w:hAnsi="Times New Roman"/>
                <w:sz w:val="22"/>
                <w:szCs w:val="22"/>
                <w:lang w:eastAsia="lt-LT"/>
              </w:rPr>
            </w:pPr>
            <w:r w:rsidRPr="00863023">
              <w:rPr>
                <w:rFonts w:ascii="Times New Roman" w:hAnsi="Times New Roman"/>
                <w:sz w:val="22"/>
                <w:szCs w:val="22"/>
                <w:lang w:eastAsia="lt-LT"/>
              </w:rPr>
              <w:t>Įgyvendinta</w:t>
            </w:r>
          </w:p>
        </w:tc>
      </w:tr>
      <w:tr w:rsidR="002F3497" w:rsidRPr="00226C3D" w14:paraId="78E97ABD" w14:textId="77777777" w:rsidTr="00031F5A">
        <w:trPr>
          <w:trHeight w:val="248"/>
        </w:trPr>
        <w:tc>
          <w:tcPr>
            <w:tcW w:w="4531" w:type="dxa"/>
          </w:tcPr>
          <w:p w14:paraId="4858F22F" w14:textId="77777777" w:rsidR="002F3497" w:rsidRPr="00863023" w:rsidRDefault="002F3497" w:rsidP="00031F5A">
            <w:pPr>
              <w:widowControl w:val="0"/>
              <w:tabs>
                <w:tab w:val="left" w:pos="1428"/>
              </w:tabs>
              <w:jc w:val="both"/>
              <w:rPr>
                <w:rFonts w:ascii="Times New Roman" w:hAnsi="Times New Roman"/>
                <w:bCs/>
                <w:sz w:val="22"/>
                <w:szCs w:val="22"/>
                <w:lang w:eastAsia="lt-LT"/>
              </w:rPr>
            </w:pPr>
            <w:r w:rsidRPr="00863023">
              <w:rPr>
                <w:rFonts w:ascii="Times New Roman" w:hAnsi="Times New Roman"/>
                <w:bCs/>
                <w:sz w:val="22"/>
                <w:szCs w:val="22"/>
              </w:rPr>
              <w:t>6. Pakartotinai teikiame neįgyvendintą rekomendaciją, kai už 2</w:t>
            </w:r>
            <w:r w:rsidRPr="00863023">
              <w:rPr>
                <w:rFonts w:ascii="Times New Roman" w:hAnsi="Times New Roman"/>
                <w:b/>
                <w:bCs/>
                <w:i/>
                <w:sz w:val="22"/>
                <w:szCs w:val="22"/>
              </w:rPr>
              <w:t xml:space="preserve"> 202,4</w:t>
            </w:r>
            <w:r w:rsidRPr="00863023">
              <w:rPr>
                <w:rFonts w:ascii="Times New Roman" w:hAnsi="Times New Roman"/>
                <w:bCs/>
                <w:sz w:val="22"/>
                <w:szCs w:val="22"/>
              </w:rPr>
              <w:t xml:space="preserve"> tūkst. Eur  </w:t>
            </w:r>
            <w:r w:rsidRPr="00863023">
              <w:rPr>
                <w:rFonts w:ascii="Times New Roman" w:hAnsi="Times New Roman"/>
                <w:sz w:val="22"/>
                <w:szCs w:val="22"/>
              </w:rPr>
              <w:t>vienuose objektuose darbai yra atlikti ir turtą reikia užpajamuoti, kituose objektuose turtą reikia nurašyti, bet turtas  vis dar apskaitomas nebaigtos statybos ir išankstinių apmokėjimų grupėje</w:t>
            </w:r>
          </w:p>
        </w:tc>
        <w:tc>
          <w:tcPr>
            <w:tcW w:w="2552" w:type="dxa"/>
          </w:tcPr>
          <w:p w14:paraId="174FDC67" w14:textId="77777777" w:rsidR="002F3497" w:rsidRPr="00863023" w:rsidRDefault="002F3497" w:rsidP="00031F5A">
            <w:pPr>
              <w:widowControl w:val="0"/>
              <w:tabs>
                <w:tab w:val="left" w:pos="1428"/>
              </w:tabs>
              <w:jc w:val="center"/>
              <w:rPr>
                <w:rFonts w:ascii="Times New Roman" w:hAnsi="Times New Roman"/>
                <w:sz w:val="22"/>
                <w:szCs w:val="22"/>
                <w:lang w:eastAsia="lt-LT"/>
              </w:rPr>
            </w:pPr>
            <w:r w:rsidRPr="00863023">
              <w:rPr>
                <w:rFonts w:ascii="Times New Roman" w:hAnsi="Times New Roman"/>
                <w:sz w:val="22"/>
                <w:szCs w:val="22"/>
              </w:rPr>
              <w:t>Anykščių rajono savivaldybės administracija</w:t>
            </w:r>
          </w:p>
        </w:tc>
        <w:tc>
          <w:tcPr>
            <w:tcW w:w="6520" w:type="dxa"/>
          </w:tcPr>
          <w:p w14:paraId="6DC72166" w14:textId="77777777" w:rsidR="002F3497" w:rsidRPr="00863023" w:rsidRDefault="002F3497" w:rsidP="00031F5A">
            <w:pPr>
              <w:widowControl w:val="0"/>
              <w:tabs>
                <w:tab w:val="left" w:pos="1428"/>
              </w:tabs>
              <w:jc w:val="both"/>
              <w:rPr>
                <w:rFonts w:ascii="Times New Roman" w:hAnsi="Times New Roman"/>
                <w:sz w:val="22"/>
                <w:szCs w:val="22"/>
              </w:rPr>
            </w:pPr>
            <w:r w:rsidRPr="00863023">
              <w:rPr>
                <w:rFonts w:ascii="Times New Roman" w:hAnsi="Times New Roman"/>
                <w:bCs/>
                <w:sz w:val="22"/>
                <w:szCs w:val="22"/>
                <w:lang w:eastAsia="lt-LT"/>
              </w:rPr>
              <w:t>Viešųjų pirkimų ir turto  skyrius, gavęs atitinkamus dokumentus iš skyrių, kurie vykdo darbus, pateiks Finansų ir apskaitos skyriui reikalingus dokumentus šiems veiksmams atlikti. Rekomendacijų įgyvendinimas iki 2024-10-31.</w:t>
            </w:r>
          </w:p>
        </w:tc>
        <w:tc>
          <w:tcPr>
            <w:tcW w:w="2127" w:type="dxa"/>
          </w:tcPr>
          <w:p w14:paraId="0B5938EC"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Įgyvendinama</w:t>
            </w:r>
          </w:p>
        </w:tc>
      </w:tr>
      <w:tr w:rsidR="002F3497" w:rsidRPr="00226C3D" w14:paraId="1CE8EBD9" w14:textId="77777777" w:rsidTr="00031F5A">
        <w:trPr>
          <w:trHeight w:val="248"/>
        </w:trPr>
        <w:tc>
          <w:tcPr>
            <w:tcW w:w="4531" w:type="dxa"/>
          </w:tcPr>
          <w:p w14:paraId="3016B007" w14:textId="77777777" w:rsidR="002F3497" w:rsidRPr="00863023" w:rsidRDefault="002F3497" w:rsidP="00031F5A">
            <w:pPr>
              <w:widowControl w:val="0"/>
              <w:tabs>
                <w:tab w:val="left" w:pos="1428"/>
              </w:tabs>
              <w:jc w:val="both"/>
              <w:rPr>
                <w:rFonts w:ascii="Times New Roman" w:hAnsi="Times New Roman"/>
                <w:bCs/>
                <w:sz w:val="22"/>
                <w:szCs w:val="22"/>
                <w:lang w:eastAsia="lt-LT"/>
              </w:rPr>
            </w:pPr>
            <w:r w:rsidRPr="00863023">
              <w:rPr>
                <w:rFonts w:ascii="Times New Roman" w:hAnsi="Times New Roman"/>
                <w:sz w:val="22"/>
                <w:szCs w:val="22"/>
              </w:rPr>
              <w:t>7. Vadovaujantis 12-</w:t>
            </w:r>
            <w:r w:rsidRPr="00863023">
              <w:rPr>
                <w:rFonts w:ascii="Times New Roman" w:eastAsia="TimesNewRomanPSMT" w:hAnsi="Times New Roman"/>
                <w:sz w:val="22"/>
                <w:szCs w:val="22"/>
              </w:rPr>
              <w:t xml:space="preserve">ojo VSAFAS </w:t>
            </w:r>
            <w:r w:rsidRPr="00863023">
              <w:rPr>
                <w:rFonts w:ascii="Times New Roman" w:hAnsi="Times New Roman"/>
                <w:sz w:val="22"/>
                <w:szCs w:val="22"/>
              </w:rPr>
              <w:t xml:space="preserve">nuostatomis, perskaičiuoti kultūros vertybes </w:t>
            </w:r>
            <w:r w:rsidRPr="00863023">
              <w:rPr>
                <w:rFonts w:ascii="Times New Roman" w:hAnsi="Times New Roman"/>
                <w:sz w:val="22"/>
                <w:szCs w:val="22"/>
                <w:shd w:val="clear" w:color="auto" w:fill="FFFFFF"/>
              </w:rPr>
              <w:t xml:space="preserve">tikrąja verte </w:t>
            </w:r>
          </w:p>
        </w:tc>
        <w:tc>
          <w:tcPr>
            <w:tcW w:w="2552" w:type="dxa"/>
          </w:tcPr>
          <w:p w14:paraId="716BD0AF" w14:textId="77777777" w:rsidR="002F3497" w:rsidRPr="00863023" w:rsidRDefault="002F3497" w:rsidP="00031F5A">
            <w:pPr>
              <w:widowControl w:val="0"/>
              <w:tabs>
                <w:tab w:val="left" w:pos="1428"/>
              </w:tabs>
              <w:jc w:val="center"/>
              <w:rPr>
                <w:rFonts w:ascii="Times New Roman" w:hAnsi="Times New Roman"/>
                <w:sz w:val="22"/>
                <w:szCs w:val="22"/>
                <w:lang w:eastAsia="lt-LT"/>
              </w:rPr>
            </w:pPr>
            <w:r w:rsidRPr="00863023">
              <w:rPr>
                <w:rFonts w:ascii="Times New Roman" w:eastAsia="TimesNewRomanPSMT" w:hAnsi="Times New Roman"/>
                <w:sz w:val="22"/>
                <w:szCs w:val="22"/>
              </w:rPr>
              <w:t>VšĮ Anykščių menų inkubatorius- menų studija</w:t>
            </w:r>
          </w:p>
        </w:tc>
        <w:tc>
          <w:tcPr>
            <w:tcW w:w="6520" w:type="dxa"/>
          </w:tcPr>
          <w:p w14:paraId="5031C91A" w14:textId="77777777" w:rsidR="002F3497" w:rsidRPr="00863023" w:rsidRDefault="002F3497" w:rsidP="00031F5A">
            <w:pPr>
              <w:widowControl w:val="0"/>
              <w:tabs>
                <w:tab w:val="left" w:pos="1428"/>
              </w:tabs>
              <w:jc w:val="both"/>
              <w:rPr>
                <w:rFonts w:ascii="Times New Roman" w:hAnsi="Times New Roman"/>
                <w:sz w:val="22"/>
                <w:szCs w:val="22"/>
              </w:rPr>
            </w:pPr>
            <w:r w:rsidRPr="00863023">
              <w:rPr>
                <w:rFonts w:ascii="Times New Roman" w:hAnsi="Times New Roman"/>
                <w:sz w:val="22"/>
                <w:szCs w:val="22"/>
                <w:lang w:eastAsia="lt-LT"/>
              </w:rPr>
              <w:t>Kultūros vertybės įregistruotos tikrąja verte pagal VĮ Registrų centro mokestinės vertės duomenimis.</w:t>
            </w:r>
          </w:p>
        </w:tc>
        <w:tc>
          <w:tcPr>
            <w:tcW w:w="2127" w:type="dxa"/>
          </w:tcPr>
          <w:p w14:paraId="20FCCA48"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60668FBB" w14:textId="77777777" w:rsidTr="00031F5A">
        <w:trPr>
          <w:trHeight w:val="248"/>
        </w:trPr>
        <w:tc>
          <w:tcPr>
            <w:tcW w:w="4531" w:type="dxa"/>
          </w:tcPr>
          <w:p w14:paraId="2EACA672" w14:textId="77777777" w:rsidR="002F3497" w:rsidRPr="00863023" w:rsidRDefault="002F3497" w:rsidP="00031F5A">
            <w:pPr>
              <w:widowControl w:val="0"/>
              <w:tabs>
                <w:tab w:val="left" w:pos="1428"/>
              </w:tabs>
              <w:jc w:val="both"/>
              <w:rPr>
                <w:rFonts w:ascii="Times New Roman" w:hAnsi="Times New Roman"/>
                <w:bCs/>
                <w:sz w:val="22"/>
                <w:szCs w:val="22"/>
                <w:lang w:eastAsia="lt-LT"/>
              </w:rPr>
            </w:pPr>
            <w:r w:rsidRPr="00863023">
              <w:rPr>
                <w:rFonts w:ascii="Times New Roman" w:hAnsi="Times New Roman"/>
                <w:bCs/>
                <w:sz w:val="22"/>
                <w:szCs w:val="22"/>
              </w:rPr>
              <w:t xml:space="preserve">8. Sudaryti komisiją ir perduoti turtą atsakingam asmeniui </w:t>
            </w:r>
          </w:p>
        </w:tc>
        <w:tc>
          <w:tcPr>
            <w:tcW w:w="2552" w:type="dxa"/>
          </w:tcPr>
          <w:p w14:paraId="307A2940" w14:textId="77777777" w:rsidR="002F3497" w:rsidRPr="00863023" w:rsidRDefault="002F3497" w:rsidP="00031F5A">
            <w:pPr>
              <w:widowControl w:val="0"/>
              <w:tabs>
                <w:tab w:val="left" w:pos="1428"/>
              </w:tabs>
              <w:jc w:val="center"/>
              <w:rPr>
                <w:rFonts w:ascii="Times New Roman" w:hAnsi="Times New Roman"/>
                <w:sz w:val="22"/>
                <w:szCs w:val="22"/>
                <w:lang w:eastAsia="lt-LT"/>
              </w:rPr>
            </w:pPr>
            <w:r w:rsidRPr="00863023">
              <w:rPr>
                <w:rFonts w:ascii="Times New Roman" w:hAnsi="Times New Roman"/>
                <w:bCs/>
                <w:sz w:val="22"/>
                <w:szCs w:val="22"/>
              </w:rPr>
              <w:t>VšĮ Anykščių turizmo ir verslo informacijos centras</w:t>
            </w:r>
          </w:p>
        </w:tc>
        <w:tc>
          <w:tcPr>
            <w:tcW w:w="6520" w:type="dxa"/>
          </w:tcPr>
          <w:p w14:paraId="598D3AD0" w14:textId="77777777" w:rsidR="002F3497" w:rsidRPr="00863023" w:rsidRDefault="002F3497" w:rsidP="00031F5A">
            <w:pPr>
              <w:widowControl w:val="0"/>
              <w:tabs>
                <w:tab w:val="left" w:pos="1428"/>
              </w:tabs>
              <w:jc w:val="both"/>
              <w:rPr>
                <w:rFonts w:ascii="Times New Roman" w:hAnsi="Times New Roman"/>
                <w:sz w:val="22"/>
                <w:szCs w:val="22"/>
              </w:rPr>
            </w:pPr>
            <w:r w:rsidRPr="00863023">
              <w:rPr>
                <w:rFonts w:ascii="Times New Roman" w:hAnsi="Times New Roman"/>
                <w:sz w:val="22"/>
                <w:szCs w:val="22"/>
                <w:lang w:eastAsia="lt-LT"/>
              </w:rPr>
              <w:t>Komisijos sudaryta ir turto perduotas atsakingam asmeniui</w:t>
            </w:r>
          </w:p>
        </w:tc>
        <w:tc>
          <w:tcPr>
            <w:tcW w:w="2127" w:type="dxa"/>
          </w:tcPr>
          <w:p w14:paraId="1A16311B"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504F765B" w14:textId="77777777" w:rsidTr="00031F5A">
        <w:trPr>
          <w:trHeight w:val="248"/>
        </w:trPr>
        <w:tc>
          <w:tcPr>
            <w:tcW w:w="4531" w:type="dxa"/>
          </w:tcPr>
          <w:p w14:paraId="59A4D83E" w14:textId="77777777" w:rsidR="002F3497" w:rsidRPr="00863023" w:rsidRDefault="002F3497" w:rsidP="00031F5A">
            <w:pPr>
              <w:widowControl w:val="0"/>
              <w:tabs>
                <w:tab w:val="left" w:pos="1428"/>
              </w:tabs>
              <w:jc w:val="both"/>
              <w:rPr>
                <w:rFonts w:ascii="Times New Roman" w:hAnsi="Times New Roman"/>
                <w:bCs/>
                <w:sz w:val="22"/>
                <w:szCs w:val="22"/>
              </w:rPr>
            </w:pPr>
            <w:r w:rsidRPr="00863023">
              <w:rPr>
                <w:rFonts w:ascii="Times New Roman" w:hAnsi="Times New Roman"/>
                <w:bCs/>
                <w:sz w:val="22"/>
                <w:szCs w:val="22"/>
              </w:rPr>
              <w:t>9. Apskaitą vesti su finansinės apskaitos programa</w:t>
            </w:r>
          </w:p>
        </w:tc>
        <w:tc>
          <w:tcPr>
            <w:tcW w:w="2552" w:type="dxa"/>
          </w:tcPr>
          <w:p w14:paraId="24089E2A" w14:textId="77777777" w:rsidR="002F3497" w:rsidRPr="00863023" w:rsidRDefault="002F3497" w:rsidP="00031F5A">
            <w:pPr>
              <w:widowControl w:val="0"/>
              <w:tabs>
                <w:tab w:val="left" w:pos="1428"/>
              </w:tabs>
              <w:jc w:val="center"/>
              <w:rPr>
                <w:rFonts w:ascii="Times New Roman" w:hAnsi="Times New Roman"/>
                <w:bCs/>
                <w:sz w:val="22"/>
                <w:szCs w:val="22"/>
              </w:rPr>
            </w:pPr>
            <w:r w:rsidRPr="00863023">
              <w:rPr>
                <w:rFonts w:ascii="Times New Roman" w:hAnsi="Times New Roman"/>
                <w:bCs/>
                <w:sz w:val="22"/>
                <w:szCs w:val="22"/>
              </w:rPr>
              <w:t>VšĮ Psichikos centras</w:t>
            </w:r>
          </w:p>
        </w:tc>
        <w:tc>
          <w:tcPr>
            <w:tcW w:w="6520" w:type="dxa"/>
          </w:tcPr>
          <w:p w14:paraId="79A86A5A" w14:textId="77777777" w:rsidR="002F3497" w:rsidRPr="00863023" w:rsidRDefault="002F3497" w:rsidP="00031F5A">
            <w:pPr>
              <w:widowControl w:val="0"/>
              <w:tabs>
                <w:tab w:val="left" w:pos="1428"/>
              </w:tabs>
              <w:jc w:val="both"/>
              <w:rPr>
                <w:rFonts w:ascii="Times New Roman" w:hAnsi="Times New Roman"/>
                <w:sz w:val="22"/>
                <w:szCs w:val="22"/>
                <w:lang w:eastAsia="lt-LT"/>
              </w:rPr>
            </w:pPr>
            <w:r w:rsidRPr="00863023">
              <w:rPr>
                <w:rFonts w:ascii="Times New Roman" w:hAnsi="Times New Roman"/>
                <w:sz w:val="22"/>
                <w:szCs w:val="22"/>
                <w:lang w:eastAsia="lt-LT"/>
              </w:rPr>
              <w:t>Jei Anykščių rajono psichikos sveikatos centras išliks kaip savarankiška atskira įstaiga, buhalterinės apskaitos programą įsigys. Nėra tikslaus rekomendacijos įgyvendinimo laikotarpio.</w:t>
            </w:r>
          </w:p>
        </w:tc>
        <w:tc>
          <w:tcPr>
            <w:tcW w:w="2127" w:type="dxa"/>
          </w:tcPr>
          <w:p w14:paraId="4D04E845"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Įgyvendinama</w:t>
            </w:r>
          </w:p>
        </w:tc>
      </w:tr>
      <w:tr w:rsidR="002F3497" w:rsidRPr="00226C3D" w14:paraId="0BD460F8" w14:textId="77777777" w:rsidTr="00031F5A">
        <w:trPr>
          <w:trHeight w:val="248"/>
        </w:trPr>
        <w:tc>
          <w:tcPr>
            <w:tcW w:w="4531" w:type="dxa"/>
          </w:tcPr>
          <w:p w14:paraId="137C725A" w14:textId="77777777" w:rsidR="002F3497" w:rsidRPr="00863023" w:rsidRDefault="002F3497" w:rsidP="00031F5A">
            <w:pPr>
              <w:widowControl w:val="0"/>
              <w:tabs>
                <w:tab w:val="left" w:pos="1428"/>
              </w:tabs>
              <w:jc w:val="both"/>
              <w:rPr>
                <w:rFonts w:ascii="Times New Roman" w:hAnsi="Times New Roman"/>
                <w:bCs/>
                <w:sz w:val="22"/>
                <w:szCs w:val="22"/>
              </w:rPr>
            </w:pPr>
            <w:r w:rsidRPr="00863023">
              <w:rPr>
                <w:rFonts w:ascii="Times New Roman" w:hAnsi="Times New Roman"/>
                <w:bCs/>
                <w:sz w:val="22"/>
                <w:szCs w:val="22"/>
              </w:rPr>
              <w:t>10. Apskaitą vesti su finansinės apskaitos programa</w:t>
            </w:r>
          </w:p>
        </w:tc>
        <w:tc>
          <w:tcPr>
            <w:tcW w:w="2552" w:type="dxa"/>
          </w:tcPr>
          <w:p w14:paraId="283BB2C0" w14:textId="77777777" w:rsidR="002F3497" w:rsidRPr="00863023" w:rsidRDefault="002F3497" w:rsidP="00031F5A">
            <w:pPr>
              <w:widowControl w:val="0"/>
              <w:tabs>
                <w:tab w:val="left" w:pos="1428"/>
              </w:tabs>
              <w:jc w:val="center"/>
              <w:rPr>
                <w:rFonts w:ascii="Times New Roman" w:hAnsi="Times New Roman"/>
                <w:bCs/>
                <w:sz w:val="22"/>
                <w:szCs w:val="22"/>
              </w:rPr>
            </w:pPr>
            <w:r w:rsidRPr="00863023">
              <w:rPr>
                <w:rFonts w:ascii="Times New Roman" w:hAnsi="Times New Roman"/>
                <w:bCs/>
                <w:sz w:val="22"/>
                <w:szCs w:val="22"/>
              </w:rPr>
              <w:t>Anykščių menų centras</w:t>
            </w:r>
          </w:p>
        </w:tc>
        <w:tc>
          <w:tcPr>
            <w:tcW w:w="6520" w:type="dxa"/>
            <w:tcBorders>
              <w:bottom w:val="single" w:sz="4" w:space="0" w:color="auto"/>
            </w:tcBorders>
          </w:tcPr>
          <w:p w14:paraId="1545313E" w14:textId="77777777" w:rsidR="002F3497" w:rsidRPr="00863023" w:rsidRDefault="002F3497" w:rsidP="00031F5A">
            <w:pPr>
              <w:widowControl w:val="0"/>
              <w:tabs>
                <w:tab w:val="left" w:pos="1428"/>
              </w:tabs>
              <w:jc w:val="both"/>
              <w:rPr>
                <w:rFonts w:ascii="Times New Roman" w:hAnsi="Times New Roman"/>
                <w:sz w:val="22"/>
                <w:szCs w:val="22"/>
                <w:lang w:eastAsia="lt-LT"/>
              </w:rPr>
            </w:pPr>
            <w:r w:rsidRPr="00863023">
              <w:rPr>
                <w:rFonts w:ascii="Times New Roman" w:hAnsi="Times New Roman"/>
                <w:sz w:val="22"/>
                <w:szCs w:val="22"/>
                <w:lang w:eastAsia="lt-LT"/>
              </w:rPr>
              <w:t>2023 m. užbaigsime Exel ir likučius perkels į finansinės apskaitos programą.</w:t>
            </w:r>
            <w:r w:rsidRPr="00863023">
              <w:rPr>
                <w:rFonts w:ascii="Times New Roman" w:hAnsi="Times New Roman"/>
                <w:bCs/>
                <w:sz w:val="22"/>
                <w:szCs w:val="22"/>
                <w:lang w:eastAsia="lt-LT"/>
              </w:rPr>
              <w:t xml:space="preserve"> Rekomendacijų įgyvendinimas iki 2024-04-30.</w:t>
            </w:r>
          </w:p>
        </w:tc>
        <w:tc>
          <w:tcPr>
            <w:tcW w:w="2127" w:type="dxa"/>
          </w:tcPr>
          <w:p w14:paraId="1A7EC190"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Įgyvendinama</w:t>
            </w:r>
          </w:p>
        </w:tc>
      </w:tr>
      <w:tr w:rsidR="002F3497" w:rsidRPr="00226C3D" w14:paraId="067B1B92" w14:textId="77777777" w:rsidTr="00031F5A">
        <w:trPr>
          <w:trHeight w:val="248"/>
        </w:trPr>
        <w:tc>
          <w:tcPr>
            <w:tcW w:w="4531" w:type="dxa"/>
          </w:tcPr>
          <w:p w14:paraId="6D98D1A6" w14:textId="77777777" w:rsidR="002F3497" w:rsidRPr="00863023" w:rsidRDefault="002F3497" w:rsidP="00031F5A">
            <w:pPr>
              <w:widowControl w:val="0"/>
              <w:tabs>
                <w:tab w:val="left" w:pos="1428"/>
              </w:tabs>
              <w:jc w:val="both"/>
              <w:rPr>
                <w:rFonts w:ascii="Times New Roman" w:hAnsi="Times New Roman"/>
                <w:bCs/>
                <w:sz w:val="22"/>
                <w:szCs w:val="22"/>
              </w:rPr>
            </w:pPr>
            <w:r w:rsidRPr="00863023">
              <w:rPr>
                <w:rFonts w:ascii="Times New Roman" w:hAnsi="Times New Roman"/>
                <w:bCs/>
                <w:sz w:val="22"/>
                <w:szCs w:val="22"/>
              </w:rPr>
              <w:t>11, Vadovautis finansinės apskaitos įstatymo nuostatomis, gautus produktus pajamuoti, o  sunaudojus nurašyti</w:t>
            </w:r>
          </w:p>
        </w:tc>
        <w:tc>
          <w:tcPr>
            <w:tcW w:w="2552" w:type="dxa"/>
          </w:tcPr>
          <w:p w14:paraId="1AAFB90E" w14:textId="77777777" w:rsidR="002F3497" w:rsidRPr="00863023" w:rsidRDefault="002F3497" w:rsidP="00031F5A">
            <w:pPr>
              <w:widowControl w:val="0"/>
              <w:tabs>
                <w:tab w:val="left" w:pos="1428"/>
              </w:tabs>
              <w:jc w:val="center"/>
              <w:rPr>
                <w:rFonts w:ascii="Times New Roman" w:hAnsi="Times New Roman"/>
                <w:bCs/>
                <w:sz w:val="22"/>
                <w:szCs w:val="22"/>
              </w:rPr>
            </w:pPr>
            <w:r w:rsidRPr="00863023">
              <w:rPr>
                <w:rFonts w:ascii="Times New Roman" w:hAnsi="Times New Roman"/>
                <w:bCs/>
                <w:sz w:val="22"/>
                <w:szCs w:val="22"/>
              </w:rPr>
              <w:t>Anykščių rajono mokyklos (išskyrus J. Biliūno gimnaziją) ir darželiai</w:t>
            </w:r>
          </w:p>
        </w:tc>
        <w:tc>
          <w:tcPr>
            <w:tcW w:w="6520" w:type="dxa"/>
          </w:tcPr>
          <w:p w14:paraId="625B095A" w14:textId="77777777" w:rsidR="002F3497" w:rsidRPr="00863023" w:rsidRDefault="002F3497" w:rsidP="00031F5A">
            <w:pPr>
              <w:widowControl w:val="0"/>
              <w:tabs>
                <w:tab w:val="left" w:pos="1428"/>
              </w:tabs>
              <w:jc w:val="both"/>
              <w:rPr>
                <w:rFonts w:ascii="Times New Roman" w:hAnsi="Times New Roman"/>
                <w:sz w:val="22"/>
                <w:szCs w:val="22"/>
                <w:lang w:eastAsia="lt-LT"/>
              </w:rPr>
            </w:pPr>
            <w:r w:rsidRPr="00863023">
              <w:rPr>
                <w:rFonts w:ascii="Times New Roman" w:hAnsi="Times New Roman"/>
                <w:sz w:val="22"/>
                <w:szCs w:val="22"/>
                <w:lang w:eastAsia="lt-LT"/>
              </w:rPr>
              <w:t>Užpajamuoti į apskaitą  ir nurašyti į sąnaudas gauti pagal programą ,, Vaisių ir daržovių bei pieno ir pieno produktų vartojimo skatinimo vaikų ugdymo įstaigose“ produktai.</w:t>
            </w:r>
          </w:p>
        </w:tc>
        <w:tc>
          <w:tcPr>
            <w:tcW w:w="2127" w:type="dxa"/>
          </w:tcPr>
          <w:p w14:paraId="5982B589"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bl>
    <w:p w14:paraId="3BDD5880" w14:textId="77777777" w:rsidR="002F3497" w:rsidRPr="00226C3D" w:rsidRDefault="002F3497" w:rsidP="002F3497">
      <w:pPr>
        <w:ind w:left="10368"/>
        <w:rPr>
          <w:rFonts w:ascii="Times New Roman" w:hAnsi="Times New Roman"/>
        </w:rPr>
      </w:pPr>
    </w:p>
    <w:p w14:paraId="359903A3" w14:textId="77777777" w:rsidR="002F3497" w:rsidRPr="00226C3D" w:rsidRDefault="002F3497" w:rsidP="002F3497">
      <w:pPr>
        <w:ind w:left="10368"/>
        <w:rPr>
          <w:rFonts w:ascii="Times New Roman" w:hAnsi="Times New Roman"/>
        </w:rPr>
      </w:pPr>
    </w:p>
    <w:p w14:paraId="4A2D5596" w14:textId="77777777" w:rsidR="002F3497" w:rsidRPr="00226C3D" w:rsidRDefault="002F3497" w:rsidP="002F3497">
      <w:pPr>
        <w:ind w:left="10368"/>
        <w:rPr>
          <w:rFonts w:ascii="Times New Roman" w:hAnsi="Times New Roman"/>
        </w:rPr>
      </w:pPr>
    </w:p>
    <w:p w14:paraId="48393F5F" w14:textId="77777777" w:rsidR="002F3497" w:rsidRPr="00226C3D" w:rsidRDefault="002F3497" w:rsidP="002F3497">
      <w:pPr>
        <w:ind w:left="10368"/>
        <w:rPr>
          <w:rFonts w:ascii="Times New Roman" w:hAnsi="Times New Roman"/>
        </w:rPr>
      </w:pPr>
    </w:p>
    <w:p w14:paraId="5740FE38" w14:textId="77777777" w:rsidR="002F3497" w:rsidRPr="00226C3D" w:rsidRDefault="002F3497" w:rsidP="002F3497">
      <w:pPr>
        <w:ind w:left="10368"/>
        <w:rPr>
          <w:rFonts w:ascii="Times New Roman" w:hAnsi="Times New Roman"/>
        </w:rPr>
      </w:pPr>
    </w:p>
    <w:p w14:paraId="73659AF5" w14:textId="77777777" w:rsidR="002F3497" w:rsidRPr="00226C3D" w:rsidRDefault="002F3497" w:rsidP="002F3497">
      <w:pPr>
        <w:ind w:left="10368"/>
        <w:rPr>
          <w:rFonts w:ascii="Times New Roman" w:hAnsi="Times New Roman"/>
        </w:rPr>
      </w:pPr>
    </w:p>
    <w:p w14:paraId="1BF6A96F" w14:textId="77777777" w:rsidR="002F3497" w:rsidRPr="00226C3D" w:rsidRDefault="002F3497" w:rsidP="002F3497">
      <w:pPr>
        <w:ind w:left="10368"/>
        <w:rPr>
          <w:rFonts w:ascii="Times New Roman" w:hAnsi="Times New Roman"/>
        </w:rPr>
      </w:pPr>
    </w:p>
    <w:p w14:paraId="60CEC7B0" w14:textId="77777777" w:rsidR="002F3497" w:rsidRPr="00226C3D" w:rsidRDefault="002F3497" w:rsidP="002F3497">
      <w:pPr>
        <w:ind w:left="10368"/>
        <w:rPr>
          <w:rFonts w:ascii="Times New Roman" w:hAnsi="Times New Roman"/>
        </w:rPr>
      </w:pPr>
    </w:p>
    <w:p w14:paraId="4276DE79" w14:textId="2E4DC7CA" w:rsidR="002F3497" w:rsidRPr="00226C3D" w:rsidRDefault="002F3497" w:rsidP="002F3497">
      <w:pPr>
        <w:ind w:left="10368"/>
        <w:rPr>
          <w:rFonts w:ascii="Times New Roman" w:hAnsi="Times New Roman"/>
        </w:rPr>
      </w:pPr>
      <w:r w:rsidRPr="00226C3D">
        <w:rPr>
          <w:rFonts w:ascii="Times New Roman" w:hAnsi="Times New Roman"/>
        </w:rPr>
        <w:lastRenderedPageBreak/>
        <w:t>Anykščių rajono savivaldybės kontrolės ir audito</w:t>
      </w:r>
    </w:p>
    <w:p w14:paraId="6541AE75" w14:textId="77777777" w:rsidR="002F3497" w:rsidRPr="00226C3D" w:rsidRDefault="002F3497" w:rsidP="002F3497">
      <w:pPr>
        <w:ind w:left="8727" w:firstLine="1641"/>
        <w:rPr>
          <w:rFonts w:ascii="Times New Roman" w:hAnsi="Times New Roman"/>
        </w:rPr>
      </w:pPr>
      <w:r w:rsidRPr="00226C3D">
        <w:rPr>
          <w:rFonts w:ascii="Times New Roman" w:hAnsi="Times New Roman"/>
        </w:rPr>
        <w:t xml:space="preserve">tarnybos 2023 metų veiklos ataskaitos </w:t>
      </w:r>
    </w:p>
    <w:p w14:paraId="23CEAAED" w14:textId="77777777" w:rsidR="002F3497" w:rsidRPr="00226C3D" w:rsidRDefault="002F3497" w:rsidP="002F3497">
      <w:pPr>
        <w:tabs>
          <w:tab w:val="left" w:pos="7088"/>
        </w:tabs>
        <w:ind w:firstLine="1641"/>
        <w:rPr>
          <w:rFonts w:ascii="Times New Roman" w:hAnsi="Times New Roman"/>
        </w:rPr>
      </w:pPr>
      <w:r w:rsidRPr="00226C3D">
        <w:rPr>
          <w:rFonts w:ascii="Times New Roman" w:hAnsi="Times New Roman"/>
        </w:rPr>
        <w:tab/>
      </w:r>
      <w:r w:rsidRPr="00226C3D">
        <w:rPr>
          <w:rFonts w:ascii="Times New Roman" w:hAnsi="Times New Roman"/>
        </w:rPr>
        <w:tab/>
      </w:r>
      <w:r w:rsidRPr="00226C3D">
        <w:rPr>
          <w:rFonts w:ascii="Times New Roman" w:hAnsi="Times New Roman"/>
        </w:rPr>
        <w:tab/>
      </w:r>
      <w:r w:rsidRPr="00226C3D">
        <w:rPr>
          <w:rFonts w:ascii="Times New Roman" w:hAnsi="Times New Roman"/>
        </w:rPr>
        <w:tab/>
        <w:t>2 priedas</w:t>
      </w:r>
    </w:p>
    <w:p w14:paraId="4A801991" w14:textId="77777777" w:rsidR="002F3497" w:rsidRPr="00226C3D" w:rsidRDefault="002F3497" w:rsidP="002F3497">
      <w:pPr>
        <w:tabs>
          <w:tab w:val="left" w:pos="7088"/>
        </w:tabs>
        <w:rPr>
          <w:rFonts w:ascii="Times New Roman" w:hAnsi="Times New Roman"/>
        </w:rPr>
      </w:pPr>
    </w:p>
    <w:p w14:paraId="2F61B6DA" w14:textId="77777777" w:rsidR="002F3497" w:rsidRPr="00226C3D" w:rsidRDefault="002F3497" w:rsidP="002F3497">
      <w:pPr>
        <w:jc w:val="center"/>
        <w:rPr>
          <w:rFonts w:ascii="Times New Roman" w:hAnsi="Times New Roman"/>
          <w:b/>
          <w:bCs/>
          <w:szCs w:val="24"/>
          <w:lang w:eastAsia="lt-LT"/>
        </w:rPr>
      </w:pPr>
      <w:r w:rsidRPr="00226C3D">
        <w:rPr>
          <w:rFonts w:ascii="Times New Roman" w:hAnsi="Times New Roman"/>
          <w:b/>
        </w:rPr>
        <w:t xml:space="preserve">UŽDAROSIOSIOS AKCINĖS BENDROVĖS „ANYKŠČIŲ VANDENYS“ VEIKLOS AUDITO (2023 M. AUDITAS) </w:t>
      </w:r>
      <w:r w:rsidRPr="00226C3D">
        <w:rPr>
          <w:rFonts w:ascii="Times New Roman" w:hAnsi="Times New Roman"/>
          <w:b/>
          <w:bCs/>
          <w:szCs w:val="24"/>
          <w:lang w:eastAsia="lt-LT"/>
        </w:rPr>
        <w:t xml:space="preserve">REKOMENDACIJOS IR JŲ ĮGYVENDINIMAS </w:t>
      </w:r>
    </w:p>
    <w:p w14:paraId="52B0A79B" w14:textId="77777777" w:rsidR="002F3497" w:rsidRPr="00226C3D" w:rsidRDefault="002F3497" w:rsidP="002F3497">
      <w:pPr>
        <w:jc w:val="both"/>
        <w:rPr>
          <w:rFonts w:ascii="Times New Roman" w:hAnsi="Times New Roman"/>
          <w:b/>
          <w:bCs/>
          <w:sz w:val="21"/>
          <w:szCs w:val="21"/>
          <w:lang w:eastAsia="lt-LT"/>
        </w:rPr>
      </w:pPr>
    </w:p>
    <w:p w14:paraId="5E1ABA0D" w14:textId="77777777" w:rsidR="002F3497" w:rsidRPr="00226C3D" w:rsidRDefault="002F3497" w:rsidP="002F3497">
      <w:pPr>
        <w:jc w:val="both"/>
        <w:rPr>
          <w:rFonts w:ascii="Times New Roman" w:hAnsi="Times New Roman"/>
          <w:b/>
          <w:bCs/>
          <w:sz w:val="21"/>
          <w:szCs w:val="21"/>
          <w:lang w:eastAsia="lt-LT"/>
        </w:rPr>
      </w:pPr>
      <w:r w:rsidRPr="00226C3D">
        <w:rPr>
          <w:rFonts w:ascii="Times New Roman" w:hAnsi="Times New Roman"/>
          <w:b/>
          <w:bCs/>
          <w:sz w:val="21"/>
          <w:szCs w:val="21"/>
          <w:lang w:eastAsia="lt-LT"/>
        </w:rPr>
        <w:t>Santrumpos:</w:t>
      </w:r>
    </w:p>
    <w:p w14:paraId="42606F45" w14:textId="77777777" w:rsidR="002F3497" w:rsidRPr="00226C3D" w:rsidRDefault="002F3497" w:rsidP="002F3497">
      <w:pPr>
        <w:rPr>
          <w:rFonts w:ascii="Times New Roman" w:hAnsi="Times New Roman"/>
          <w:b/>
          <w:bCs/>
          <w:szCs w:val="24"/>
          <w:lang w:eastAsia="lt-LT"/>
        </w:rPr>
      </w:pPr>
      <w:r w:rsidRPr="00226C3D">
        <w:rPr>
          <w:rFonts w:ascii="Times New Roman" w:hAnsi="Times New Roman"/>
          <w:b/>
          <w:sz w:val="21"/>
          <w:szCs w:val="21"/>
        </w:rPr>
        <w:t xml:space="preserve">UAB „Anykščių vandenys – </w:t>
      </w:r>
      <w:r w:rsidRPr="00226C3D">
        <w:rPr>
          <w:rFonts w:ascii="Times New Roman" w:hAnsi="Times New Roman"/>
          <w:szCs w:val="24"/>
        </w:rPr>
        <w:t>Uždaroji akcinė bendrovė „Anykščių vandenys“</w:t>
      </w:r>
    </w:p>
    <w:p w14:paraId="08998F26" w14:textId="77777777" w:rsidR="002F3497" w:rsidRPr="00226C3D" w:rsidRDefault="002F3497" w:rsidP="002F3497">
      <w:pPr>
        <w:jc w:val="center"/>
        <w:rPr>
          <w:rFonts w:ascii="Times New Roman" w:hAnsi="Times New Roman"/>
          <w:b/>
          <w:bCs/>
          <w:szCs w:val="24"/>
          <w:lang w:eastAsia="lt-LT"/>
        </w:rPr>
      </w:pPr>
    </w:p>
    <w:tbl>
      <w:tblPr>
        <w:tblStyle w:val="Lentelstinklelis1"/>
        <w:tblW w:w="15730" w:type="dxa"/>
        <w:tblLayout w:type="fixed"/>
        <w:tblLook w:val="04A0" w:firstRow="1" w:lastRow="0" w:firstColumn="1" w:lastColumn="0" w:noHBand="0" w:noVBand="1"/>
      </w:tblPr>
      <w:tblGrid>
        <w:gridCol w:w="3964"/>
        <w:gridCol w:w="3828"/>
        <w:gridCol w:w="5953"/>
        <w:gridCol w:w="1985"/>
      </w:tblGrid>
      <w:tr w:rsidR="002F3497" w:rsidRPr="00226C3D" w14:paraId="7C1971A0" w14:textId="77777777" w:rsidTr="00031F5A">
        <w:tc>
          <w:tcPr>
            <w:tcW w:w="15730" w:type="dxa"/>
            <w:gridSpan w:val="4"/>
            <w:shd w:val="clear" w:color="auto" w:fill="D9D9D9" w:themeFill="background1" w:themeFillShade="D9"/>
            <w:vAlign w:val="center"/>
          </w:tcPr>
          <w:p w14:paraId="0615598F"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hAnsi="Times New Roman"/>
                <w:b/>
                <w:sz w:val="22"/>
                <w:lang w:eastAsia="lt-LT"/>
              </w:rPr>
              <w:t xml:space="preserve">Rekomendacijos </w:t>
            </w:r>
            <w:r w:rsidRPr="00226C3D">
              <w:rPr>
                <w:rFonts w:ascii="Times New Roman" w:hAnsi="Times New Roman"/>
                <w:b/>
                <w:szCs w:val="24"/>
              </w:rPr>
              <w:t>UAB „Anykščių vandenys“</w:t>
            </w:r>
            <w:r w:rsidRPr="00226C3D">
              <w:rPr>
                <w:rFonts w:ascii="Times New Roman" w:hAnsi="Times New Roman"/>
                <w:b/>
                <w:sz w:val="22"/>
                <w:lang w:eastAsia="lt-LT"/>
              </w:rPr>
              <w:t xml:space="preserve"> (iš 11 rekomendacijų įgyvendintos 2, dar įgyvendinamos 9 rekomendacija, kurių terminas nepasibaigęs. Rekomendacijų įgyvendinimo stebėsena bus tęsiama 2024 m.)</w:t>
            </w:r>
          </w:p>
        </w:tc>
      </w:tr>
      <w:tr w:rsidR="002F3497" w:rsidRPr="00226C3D" w14:paraId="203DB4CD" w14:textId="77777777" w:rsidTr="00031F5A">
        <w:tc>
          <w:tcPr>
            <w:tcW w:w="3964" w:type="dxa"/>
            <w:vAlign w:val="center"/>
          </w:tcPr>
          <w:p w14:paraId="77290D8B"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hAnsi="Times New Roman"/>
                <w:b/>
                <w:sz w:val="22"/>
                <w:lang w:eastAsia="lt-LT"/>
              </w:rPr>
              <w:t>Teikta rekomendacija</w:t>
            </w:r>
          </w:p>
        </w:tc>
        <w:tc>
          <w:tcPr>
            <w:tcW w:w="3828" w:type="dxa"/>
            <w:vAlign w:val="center"/>
          </w:tcPr>
          <w:p w14:paraId="7CF9889A" w14:textId="77777777" w:rsidR="002F3497" w:rsidRPr="00226C3D" w:rsidRDefault="002F3497" w:rsidP="00031F5A">
            <w:pPr>
              <w:jc w:val="center"/>
              <w:rPr>
                <w:rFonts w:ascii="Times New Roman" w:hAnsi="Times New Roman"/>
                <w:b/>
                <w:sz w:val="22"/>
                <w:lang w:eastAsia="lt-LT"/>
              </w:rPr>
            </w:pPr>
            <w:r w:rsidRPr="00226C3D">
              <w:rPr>
                <w:rFonts w:ascii="Times New Roman" w:hAnsi="Times New Roman"/>
                <w:b/>
                <w:sz w:val="22"/>
                <w:lang w:eastAsia="lt-LT"/>
              </w:rPr>
              <w:t>Subjektas, kuriam pateikta rekomendacija</w:t>
            </w:r>
          </w:p>
        </w:tc>
        <w:tc>
          <w:tcPr>
            <w:tcW w:w="7938" w:type="dxa"/>
            <w:gridSpan w:val="2"/>
            <w:vAlign w:val="center"/>
          </w:tcPr>
          <w:p w14:paraId="0BFA6692"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hAnsi="Times New Roman"/>
                <w:b/>
                <w:sz w:val="22"/>
                <w:lang w:eastAsia="lt-LT"/>
              </w:rPr>
              <w:t>Informacija apie rekomendacijos įgyvendinimą</w:t>
            </w:r>
          </w:p>
        </w:tc>
      </w:tr>
      <w:tr w:rsidR="002F3497" w:rsidRPr="00226C3D" w14:paraId="633A8845" w14:textId="77777777" w:rsidTr="00031F5A">
        <w:trPr>
          <w:trHeight w:val="842"/>
        </w:trPr>
        <w:tc>
          <w:tcPr>
            <w:tcW w:w="3964" w:type="dxa"/>
          </w:tcPr>
          <w:p w14:paraId="7A4DD411" w14:textId="77777777" w:rsidR="002F3497" w:rsidRPr="00226C3D" w:rsidRDefault="002F3497" w:rsidP="00031F5A">
            <w:pPr>
              <w:widowControl w:val="0"/>
              <w:tabs>
                <w:tab w:val="left" w:pos="1428"/>
              </w:tabs>
              <w:jc w:val="both"/>
              <w:rPr>
                <w:rFonts w:ascii="Times New Roman" w:hAnsi="Times New Roman"/>
                <w:bCs/>
                <w:sz w:val="22"/>
                <w:lang w:eastAsia="lt-LT"/>
              </w:rPr>
            </w:pPr>
            <w:bookmarkStart w:id="16" w:name="_Hlk157530233"/>
            <w:r w:rsidRPr="00226C3D">
              <w:rPr>
                <w:rFonts w:ascii="Times New Roman" w:eastAsia="Calibri" w:hAnsi="Times New Roman"/>
                <w:sz w:val="22"/>
              </w:rPr>
              <w:t>1. Atnaujinti valdymo struktūrą, patikslinti pareigybių sąrašą, darbų organizavimo tvarkas</w:t>
            </w:r>
          </w:p>
        </w:tc>
        <w:tc>
          <w:tcPr>
            <w:tcW w:w="3828" w:type="dxa"/>
          </w:tcPr>
          <w:p w14:paraId="16CD87D7"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eastAsia="Calibri" w:hAnsi="Times New Roman"/>
                <w:sz w:val="22"/>
              </w:rPr>
              <w:t>UAB „Anykščių vandenys“</w:t>
            </w:r>
          </w:p>
        </w:tc>
        <w:tc>
          <w:tcPr>
            <w:tcW w:w="5953" w:type="dxa"/>
          </w:tcPr>
          <w:p w14:paraId="65E0F9BA" w14:textId="77777777" w:rsidR="002F3497" w:rsidRPr="00226C3D" w:rsidRDefault="002F3497" w:rsidP="00031F5A">
            <w:pPr>
              <w:tabs>
                <w:tab w:val="left" w:pos="1428"/>
              </w:tabs>
              <w:suppressAutoHyphens/>
              <w:jc w:val="both"/>
              <w:rPr>
                <w:rFonts w:ascii="Times New Roman" w:hAnsi="Times New Roman"/>
                <w:sz w:val="22"/>
                <w:lang w:eastAsia="lt-LT"/>
              </w:rPr>
            </w:pPr>
            <w:r w:rsidRPr="00226C3D">
              <w:rPr>
                <w:rFonts w:ascii="Times New Roman" w:eastAsia="Calibri" w:hAnsi="Times New Roman"/>
                <w:bCs/>
                <w:sz w:val="22"/>
              </w:rPr>
              <w:t>Atnaujinta valdymo struktūra, patikslintas pareigybių sąrašas, darbų organizavimo tvarka – 2023-12-20.</w:t>
            </w:r>
          </w:p>
        </w:tc>
        <w:tc>
          <w:tcPr>
            <w:tcW w:w="1985" w:type="dxa"/>
          </w:tcPr>
          <w:p w14:paraId="02D93E60"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75C6F3CF" w14:textId="77777777" w:rsidTr="00031F5A">
        <w:trPr>
          <w:trHeight w:val="109"/>
        </w:trPr>
        <w:tc>
          <w:tcPr>
            <w:tcW w:w="3964" w:type="dxa"/>
          </w:tcPr>
          <w:p w14:paraId="578A9D07"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eastAsia="Calibri" w:hAnsi="Times New Roman"/>
                <w:sz w:val="22"/>
              </w:rPr>
              <w:t xml:space="preserve">2. Patikslinti veiklos strategijos plano veiklos tikslų vertinimo rodiklius </w:t>
            </w:r>
          </w:p>
        </w:tc>
        <w:tc>
          <w:tcPr>
            <w:tcW w:w="3828" w:type="dxa"/>
          </w:tcPr>
          <w:p w14:paraId="7BB6FDD7"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eastAsia="Calibri" w:hAnsi="Times New Roman"/>
                <w:sz w:val="22"/>
              </w:rPr>
              <w:t>UAB „Anykščių vandenys“</w:t>
            </w:r>
          </w:p>
        </w:tc>
        <w:tc>
          <w:tcPr>
            <w:tcW w:w="5953" w:type="dxa"/>
          </w:tcPr>
          <w:p w14:paraId="36351B50" w14:textId="77777777" w:rsidR="002F3497" w:rsidRPr="00226C3D" w:rsidRDefault="002F3497" w:rsidP="00031F5A">
            <w:pPr>
              <w:jc w:val="both"/>
              <w:rPr>
                <w:rFonts w:ascii="Times New Roman" w:eastAsia="Calibri" w:hAnsi="Times New Roman"/>
                <w:bCs/>
                <w:sz w:val="22"/>
              </w:rPr>
            </w:pPr>
            <w:r w:rsidRPr="00226C3D">
              <w:rPr>
                <w:rFonts w:ascii="Times New Roman" w:eastAsia="Calibri" w:hAnsi="Times New Roman"/>
                <w:bCs/>
                <w:sz w:val="22"/>
              </w:rPr>
              <w:t xml:space="preserve">Bus patikslinta rengiant ir tvirtinant naują strateginį veiklos planą. Rekomendacijos įgyvendinimas iki 2025-12-31. </w:t>
            </w:r>
          </w:p>
          <w:p w14:paraId="2E65AFCB" w14:textId="77777777" w:rsidR="002F3497" w:rsidRPr="00226C3D" w:rsidRDefault="002F3497" w:rsidP="00031F5A">
            <w:pPr>
              <w:widowControl w:val="0"/>
              <w:tabs>
                <w:tab w:val="left" w:pos="1428"/>
              </w:tabs>
              <w:jc w:val="both"/>
              <w:rPr>
                <w:rFonts w:ascii="Times New Roman" w:hAnsi="Times New Roman"/>
                <w:sz w:val="22"/>
                <w:lang w:eastAsia="lt-LT"/>
              </w:rPr>
            </w:pPr>
          </w:p>
        </w:tc>
        <w:tc>
          <w:tcPr>
            <w:tcW w:w="1985" w:type="dxa"/>
          </w:tcPr>
          <w:p w14:paraId="0E15CF86"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hAnsi="Times New Roman"/>
                <w:sz w:val="22"/>
                <w:lang w:eastAsia="lt-LT"/>
              </w:rPr>
              <w:t>Įgyvendinama</w:t>
            </w:r>
          </w:p>
        </w:tc>
      </w:tr>
      <w:tr w:rsidR="002F3497" w:rsidRPr="00226C3D" w14:paraId="3164C498" w14:textId="77777777" w:rsidTr="00031F5A">
        <w:trPr>
          <w:trHeight w:val="109"/>
        </w:trPr>
        <w:tc>
          <w:tcPr>
            <w:tcW w:w="3964" w:type="dxa"/>
          </w:tcPr>
          <w:p w14:paraId="6C844BE0"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eastAsia="Calibri" w:hAnsi="Times New Roman"/>
                <w:iCs/>
                <w:sz w:val="22"/>
              </w:rPr>
              <w:t>3. Išanalizuoti nuostolingas bendrovės veiklas, sudaryti veiksmų planą (programą) pelningam darbui organizuoti</w:t>
            </w:r>
            <w:r w:rsidRPr="00226C3D">
              <w:rPr>
                <w:rFonts w:ascii="Times New Roman" w:eastAsia="Calibri" w:hAnsi="Times New Roman"/>
                <w:sz w:val="22"/>
              </w:rPr>
              <w:t xml:space="preserve"> </w:t>
            </w:r>
          </w:p>
        </w:tc>
        <w:tc>
          <w:tcPr>
            <w:tcW w:w="3828" w:type="dxa"/>
          </w:tcPr>
          <w:p w14:paraId="2A5FBDFF"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eastAsia="Calibri" w:hAnsi="Times New Roman"/>
                <w:sz w:val="22"/>
              </w:rPr>
              <w:t>UAB „Anykščių vandenys“</w:t>
            </w:r>
          </w:p>
        </w:tc>
        <w:tc>
          <w:tcPr>
            <w:tcW w:w="5953" w:type="dxa"/>
          </w:tcPr>
          <w:p w14:paraId="3608AF96"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 xml:space="preserve">Bendrovės Juristas ruošia dokumentus, su kurias bus kreiptis į Lietuvos automobilių kelių direkciją dėl sutarties sudarymo ir apmokėjimo už paviršinių  nuotekų sutvarkymą jų eksploatuojamose gatvėse. ( šiuo metu ši veikla neapmokama ir nuostolinga). </w:t>
            </w:r>
          </w:p>
          <w:p w14:paraId="0644E011" w14:textId="77777777" w:rsidR="002F3497" w:rsidRPr="00226C3D" w:rsidRDefault="002F3497" w:rsidP="00031F5A">
            <w:pPr>
              <w:widowControl w:val="0"/>
              <w:tabs>
                <w:tab w:val="left" w:pos="1428"/>
              </w:tabs>
              <w:jc w:val="both"/>
              <w:rPr>
                <w:rFonts w:ascii="Times New Roman" w:eastAsia="Calibri" w:hAnsi="Times New Roman"/>
                <w:bCs/>
                <w:sz w:val="22"/>
              </w:rPr>
            </w:pPr>
            <w:r w:rsidRPr="00226C3D">
              <w:rPr>
                <w:rFonts w:ascii="Times New Roman" w:eastAsia="Calibri" w:hAnsi="Times New Roman"/>
                <w:bCs/>
                <w:sz w:val="22"/>
              </w:rPr>
              <w:t>Atliks išsamius ekonominius skaičiavimus ar nuotekų išvežimo paslaugą verta teikti, taip pat peržiūrės nuotekų išvežimo paslaugos kainos nustatymo metodiką. Šiuo metu vienoda paslaugos kaina taikoma Anykščių mieste ir rajone. Išvežant nuotekas neįvertinamas nuvažiuotas atstumas</w:t>
            </w:r>
            <w:r w:rsidRPr="00226C3D">
              <w:rPr>
                <w:rFonts w:ascii="Times New Roman" w:eastAsia="Calibri" w:hAnsi="Times New Roman"/>
                <w:bCs/>
                <w:i/>
                <w:iCs/>
                <w:sz w:val="22"/>
              </w:rPr>
              <w:t>.</w:t>
            </w:r>
          </w:p>
          <w:p w14:paraId="1B54A619"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eastAsia="Calibri" w:hAnsi="Times New Roman"/>
                <w:bCs/>
                <w:sz w:val="22"/>
              </w:rPr>
              <w:t>Įgyvendinimas numatomas iki 2024-12-31.</w:t>
            </w:r>
          </w:p>
        </w:tc>
        <w:tc>
          <w:tcPr>
            <w:tcW w:w="1985" w:type="dxa"/>
          </w:tcPr>
          <w:p w14:paraId="1974D038"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Įgyvendinama</w:t>
            </w:r>
          </w:p>
        </w:tc>
      </w:tr>
      <w:tr w:rsidR="002F3497" w:rsidRPr="00226C3D" w14:paraId="1E74F90A" w14:textId="77777777" w:rsidTr="00031F5A">
        <w:trPr>
          <w:trHeight w:val="109"/>
        </w:trPr>
        <w:tc>
          <w:tcPr>
            <w:tcW w:w="3964" w:type="dxa"/>
          </w:tcPr>
          <w:p w14:paraId="01D6C34E"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eastAsia="Calibri" w:hAnsi="Times New Roman"/>
                <w:sz w:val="22"/>
              </w:rPr>
              <w:t xml:space="preserve">4. Numatyti priemones pardavimo savikainai ir veiklos sąnaudoms mažinti, surasti daugiau vandens pirkėjų  </w:t>
            </w:r>
          </w:p>
        </w:tc>
        <w:tc>
          <w:tcPr>
            <w:tcW w:w="3828" w:type="dxa"/>
          </w:tcPr>
          <w:p w14:paraId="270F30C6"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eastAsia="Calibri" w:hAnsi="Times New Roman"/>
                <w:sz w:val="22"/>
              </w:rPr>
              <w:t>UAB „Anykščių vandenys“</w:t>
            </w:r>
          </w:p>
        </w:tc>
        <w:tc>
          <w:tcPr>
            <w:tcW w:w="5953" w:type="dxa"/>
          </w:tcPr>
          <w:p w14:paraId="0CCEE092" w14:textId="77777777" w:rsidR="002F3497" w:rsidRPr="00226C3D" w:rsidRDefault="002F3497" w:rsidP="00031F5A">
            <w:pPr>
              <w:widowControl w:val="0"/>
              <w:tabs>
                <w:tab w:val="left" w:pos="1428"/>
              </w:tabs>
              <w:jc w:val="both"/>
              <w:rPr>
                <w:rFonts w:ascii="Times New Roman" w:hAnsi="Times New Roman"/>
                <w:bCs/>
                <w:sz w:val="22"/>
              </w:rPr>
            </w:pPr>
            <w:r w:rsidRPr="00226C3D">
              <w:rPr>
                <w:rFonts w:ascii="Times New Roman" w:hAnsi="Times New Roman"/>
                <w:sz w:val="22"/>
              </w:rPr>
              <w:t xml:space="preserve">Priemonės sąnaudoms mažinti: </w:t>
            </w:r>
            <w:r w:rsidRPr="00226C3D">
              <w:rPr>
                <w:rFonts w:ascii="Times New Roman" w:hAnsi="Times New Roman"/>
                <w:bCs/>
                <w:sz w:val="22"/>
              </w:rPr>
              <w:t xml:space="preserve">elektros sąnaudų įmonės veikloje mažinimas (naujos kartos variklių, valdiklių ir siurblių montavimas, pastatų šildymo ir apšvietimo sistemos modernizavimas. Šiuo metu vyksta darbo vietų apšvietimo modernizavimas); pastatų šildymo sąnaudų mažinimas (pastatų </w:t>
            </w:r>
            <w:r w:rsidRPr="00226C3D">
              <w:rPr>
                <w:rFonts w:ascii="Times New Roman" w:hAnsi="Times New Roman"/>
                <w:bCs/>
                <w:sz w:val="22"/>
              </w:rPr>
              <w:lastRenderedPageBreak/>
              <w:t>šildymo sistemos modernizavimas. Numatoma atlikti baigus šildymo sezoną);</w:t>
            </w:r>
          </w:p>
          <w:p w14:paraId="7789F3D6" w14:textId="77777777" w:rsidR="002F3497" w:rsidRPr="00226C3D" w:rsidRDefault="002F3497" w:rsidP="00031F5A">
            <w:pPr>
              <w:widowControl w:val="0"/>
              <w:tabs>
                <w:tab w:val="left" w:pos="1428"/>
              </w:tabs>
              <w:jc w:val="both"/>
              <w:rPr>
                <w:rFonts w:ascii="Times New Roman" w:hAnsi="Times New Roman"/>
                <w:bCs/>
                <w:sz w:val="22"/>
              </w:rPr>
            </w:pPr>
            <w:r w:rsidRPr="00226C3D">
              <w:rPr>
                <w:rFonts w:ascii="Times New Roman" w:hAnsi="Times New Roman"/>
                <w:bCs/>
                <w:sz w:val="22"/>
              </w:rPr>
              <w:t>atsinaujinančių energijos šaltinių elektros energijos gamybai panaudojimas (labai didelė investicija, reikia įsivertinti rizikas ir atsiperkamumą);</w:t>
            </w:r>
          </w:p>
          <w:p w14:paraId="025C5ECB" w14:textId="77777777" w:rsidR="002F3497" w:rsidRPr="00226C3D" w:rsidRDefault="002F3497" w:rsidP="00031F5A">
            <w:pPr>
              <w:widowControl w:val="0"/>
              <w:tabs>
                <w:tab w:val="left" w:pos="1428"/>
              </w:tabs>
              <w:jc w:val="both"/>
              <w:rPr>
                <w:rFonts w:ascii="Times New Roman" w:hAnsi="Times New Roman"/>
                <w:bCs/>
                <w:sz w:val="22"/>
              </w:rPr>
            </w:pPr>
            <w:r w:rsidRPr="00226C3D">
              <w:rPr>
                <w:rFonts w:ascii="Times New Roman" w:hAnsi="Times New Roman"/>
                <w:bCs/>
                <w:sz w:val="22"/>
              </w:rPr>
              <w:t>pastatų energetinio efektyvumo didinimas (pastatų apšiltinimas, langų ir durų keitimas. Didelės, bet atsiperkančios investicijos, bus įgyvendinama palaipsniui, pagal prioritetus ir turimas lėšas, ieškoma paramos ).</w:t>
            </w:r>
          </w:p>
          <w:p w14:paraId="2CAD4393" w14:textId="42FAF623" w:rsidR="002F3497" w:rsidRPr="00226C3D" w:rsidRDefault="002F3497" w:rsidP="00031F5A">
            <w:pPr>
              <w:widowControl w:val="0"/>
              <w:tabs>
                <w:tab w:val="left" w:pos="1428"/>
              </w:tabs>
              <w:jc w:val="both"/>
              <w:rPr>
                <w:rFonts w:ascii="Times New Roman" w:hAnsi="Times New Roman"/>
                <w:color w:val="000000"/>
                <w:sz w:val="22"/>
              </w:rPr>
            </w:pPr>
            <w:r w:rsidRPr="00226C3D">
              <w:rPr>
                <w:rFonts w:ascii="Times New Roman" w:hAnsi="Times New Roman"/>
                <w:bCs/>
                <w:sz w:val="22"/>
              </w:rPr>
              <w:t>Įgyvendinimas palaipsniui 2024-2028 m.</w:t>
            </w:r>
          </w:p>
        </w:tc>
        <w:tc>
          <w:tcPr>
            <w:tcW w:w="1985" w:type="dxa"/>
          </w:tcPr>
          <w:p w14:paraId="0E06303B"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lastRenderedPageBreak/>
              <w:t>Įgyvendinama</w:t>
            </w:r>
          </w:p>
        </w:tc>
      </w:tr>
      <w:tr w:rsidR="002F3497" w:rsidRPr="00226C3D" w14:paraId="63EEC671" w14:textId="77777777" w:rsidTr="00031F5A">
        <w:trPr>
          <w:trHeight w:val="109"/>
        </w:trPr>
        <w:tc>
          <w:tcPr>
            <w:tcW w:w="3964" w:type="dxa"/>
          </w:tcPr>
          <w:p w14:paraId="0882B18E"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eastAsia="Calibri" w:hAnsi="Times New Roman"/>
                <w:sz w:val="22"/>
              </w:rPr>
              <w:t xml:space="preserve">5. Numatyti priemones Bendrovės turto naudojimo ir valdymo efektyvumo gerinimui </w:t>
            </w:r>
          </w:p>
        </w:tc>
        <w:tc>
          <w:tcPr>
            <w:tcW w:w="3828" w:type="dxa"/>
          </w:tcPr>
          <w:p w14:paraId="18E23B8D"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eastAsia="Calibri" w:hAnsi="Times New Roman"/>
                <w:sz w:val="22"/>
              </w:rPr>
              <w:t>UAB „Anykščių vandenys“</w:t>
            </w:r>
          </w:p>
        </w:tc>
        <w:tc>
          <w:tcPr>
            <w:tcW w:w="5953" w:type="dxa"/>
          </w:tcPr>
          <w:p w14:paraId="3A135515" w14:textId="77777777" w:rsidR="002F3497" w:rsidRPr="00226C3D" w:rsidRDefault="002F3497" w:rsidP="00031F5A">
            <w:pPr>
              <w:widowControl w:val="0"/>
              <w:tabs>
                <w:tab w:val="left" w:pos="1428"/>
              </w:tabs>
              <w:jc w:val="both"/>
              <w:rPr>
                <w:rFonts w:ascii="Times New Roman" w:hAnsi="Times New Roman"/>
                <w:bCs/>
                <w:sz w:val="22"/>
              </w:rPr>
            </w:pPr>
            <w:r w:rsidRPr="00226C3D">
              <w:rPr>
                <w:rFonts w:ascii="Times New Roman" w:hAnsi="Times New Roman"/>
                <w:bCs/>
                <w:sz w:val="22"/>
              </w:rPr>
              <w:t>Numatomos priemonės: turimų sandėliavimo patalpų funkcionalumo didinimas ir paprastasis remontas (pandusų įrengimas, palečių pervežimo vėžimėlio įsigijimas, kiauro stogo remontas, senų langų ir durų pakeitimas. Numatoma atlikti 2024 metais);</w:t>
            </w:r>
          </w:p>
          <w:p w14:paraId="12B3DDB3" w14:textId="77777777" w:rsidR="002F3497" w:rsidRPr="00226C3D" w:rsidRDefault="002F3497" w:rsidP="00031F5A">
            <w:pPr>
              <w:widowControl w:val="0"/>
              <w:tabs>
                <w:tab w:val="left" w:pos="1428"/>
              </w:tabs>
              <w:jc w:val="both"/>
              <w:rPr>
                <w:rFonts w:ascii="Times New Roman" w:hAnsi="Times New Roman"/>
                <w:bCs/>
                <w:sz w:val="22"/>
              </w:rPr>
            </w:pPr>
            <w:r w:rsidRPr="00226C3D">
              <w:rPr>
                <w:rFonts w:ascii="Times New Roman" w:hAnsi="Times New Roman"/>
                <w:bCs/>
                <w:sz w:val="22"/>
              </w:rPr>
              <w:t>nenaudojamo, nereikalingo, avarinės būklės nekilnojamojo turto  demontavimas arba pardavimas (vandentiekio bokštai, siurblinės, gręžinių namukai. Numatoma pradėti 2024 metais, apimtys pagal turimas lėšas);</w:t>
            </w:r>
          </w:p>
          <w:p w14:paraId="194CD20E" w14:textId="23FE8E50" w:rsidR="002F3497" w:rsidRPr="00226C3D" w:rsidRDefault="002F3497" w:rsidP="00031F5A">
            <w:pPr>
              <w:widowControl w:val="0"/>
              <w:tabs>
                <w:tab w:val="left" w:pos="1428"/>
              </w:tabs>
              <w:jc w:val="both"/>
              <w:rPr>
                <w:rFonts w:ascii="Times New Roman" w:hAnsi="Times New Roman"/>
                <w:color w:val="000000"/>
                <w:sz w:val="22"/>
              </w:rPr>
            </w:pPr>
            <w:r w:rsidRPr="00226C3D">
              <w:rPr>
                <w:rFonts w:ascii="Times New Roman" w:hAnsi="Times New Roman"/>
                <w:bCs/>
                <w:sz w:val="22"/>
              </w:rPr>
              <w:t xml:space="preserve">vandens apskaitos prietaisų rodmenų surinkimo ir apdorojimo skaitmenizavimas (2023-11-28 pateikta paraiška finansavimui gauti, laukia patvirtinimo. </w:t>
            </w:r>
            <w:r w:rsidRPr="00226C3D">
              <w:rPr>
                <w:rFonts w:ascii="Times New Roman" w:hAnsi="Times New Roman"/>
                <w:sz w:val="22"/>
              </w:rPr>
              <w:t>Prioritetinė priemonė</w:t>
            </w:r>
            <w:r w:rsidRPr="00226C3D">
              <w:rPr>
                <w:rFonts w:ascii="Times New Roman" w:hAnsi="Times New Roman"/>
                <w:bCs/>
                <w:sz w:val="22"/>
              </w:rPr>
              <w:t>. Skaitmenizavus būtų matomas faktinis vandens suvartojimas ir faktinės vandens netektys, trūkimų vandens tinkluose zonos, nereikėtų kontrolieriui tikrinti skaitiklių parodymų, būtų matoma intervencija į apskaitos prietaisą (skaitiklių parodymų klastojimas), būtų matomi faktiniai abonentų įsiskolinimai ir įsijungtų skolų išieškojimo mechanizmas, automatiškai išrašomos sąskaitos). Įgyvendinimas palaipsniui 2024-2028 m..</w:t>
            </w:r>
          </w:p>
        </w:tc>
        <w:tc>
          <w:tcPr>
            <w:tcW w:w="1985" w:type="dxa"/>
          </w:tcPr>
          <w:p w14:paraId="33231524"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t>Įgyvendinama</w:t>
            </w:r>
          </w:p>
        </w:tc>
      </w:tr>
      <w:tr w:rsidR="002F3497" w:rsidRPr="00226C3D" w14:paraId="259DA1D5" w14:textId="77777777" w:rsidTr="00031F5A">
        <w:trPr>
          <w:trHeight w:val="109"/>
        </w:trPr>
        <w:tc>
          <w:tcPr>
            <w:tcW w:w="3964" w:type="dxa"/>
          </w:tcPr>
          <w:p w14:paraId="5A3FB803"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eastAsia="Calibri" w:hAnsi="Times New Roman"/>
                <w:sz w:val="22"/>
              </w:rPr>
              <w:t xml:space="preserve">6. Sudaryti priemonių planą vadovybės darbo efektyvumui didinti </w:t>
            </w:r>
          </w:p>
        </w:tc>
        <w:tc>
          <w:tcPr>
            <w:tcW w:w="3828" w:type="dxa"/>
          </w:tcPr>
          <w:p w14:paraId="5983388F"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eastAsia="Calibri" w:hAnsi="Times New Roman"/>
                <w:sz w:val="22"/>
              </w:rPr>
              <w:t>UAB „Anykščių vandenys“</w:t>
            </w:r>
          </w:p>
        </w:tc>
        <w:tc>
          <w:tcPr>
            <w:tcW w:w="5953" w:type="dxa"/>
          </w:tcPr>
          <w:p w14:paraId="1A1DAE41" w14:textId="77777777" w:rsidR="002F3497" w:rsidRPr="00226C3D" w:rsidRDefault="002F3497" w:rsidP="00031F5A">
            <w:pPr>
              <w:widowControl w:val="0"/>
              <w:tabs>
                <w:tab w:val="left" w:pos="1428"/>
              </w:tabs>
              <w:jc w:val="both"/>
              <w:rPr>
                <w:rFonts w:ascii="Times New Roman" w:hAnsi="Times New Roman"/>
                <w:bCs/>
                <w:sz w:val="22"/>
              </w:rPr>
            </w:pPr>
            <w:r w:rsidRPr="00226C3D">
              <w:rPr>
                <w:rFonts w:ascii="Times New Roman" w:hAnsi="Times New Roman"/>
                <w:bCs/>
                <w:sz w:val="22"/>
              </w:rPr>
              <w:t>Socialiai atsakingo darbdavio vertės kūrimas (patrauklios darbo aplinkos sukūrimas, komandos formavimas, atsakomybės pasidalinimas, konkurencingo atlyginimo mokėjimas, aprūpinimas transportu, darbo rūbais ir darbo priemonėmis);darbuotojų kvalifikacijos kėlimas (organizuojami, kursai, mokymai, keliama kvalifikacija).</w:t>
            </w:r>
          </w:p>
          <w:p w14:paraId="7FB2A117" w14:textId="77777777" w:rsidR="002F3497" w:rsidRPr="00226C3D" w:rsidRDefault="002F3497" w:rsidP="00031F5A">
            <w:pPr>
              <w:widowControl w:val="0"/>
              <w:tabs>
                <w:tab w:val="left" w:pos="1428"/>
              </w:tabs>
              <w:jc w:val="both"/>
              <w:rPr>
                <w:rFonts w:ascii="Times New Roman" w:hAnsi="Times New Roman"/>
                <w:color w:val="000000"/>
                <w:sz w:val="22"/>
              </w:rPr>
            </w:pPr>
            <w:r w:rsidRPr="00226C3D">
              <w:rPr>
                <w:rFonts w:ascii="Times New Roman" w:eastAsia="Calibri" w:hAnsi="Times New Roman"/>
                <w:sz w:val="22"/>
              </w:rPr>
              <w:t>Įgyvendinimo laikotarpis iki 2024-12-31</w:t>
            </w:r>
          </w:p>
        </w:tc>
        <w:tc>
          <w:tcPr>
            <w:tcW w:w="1985" w:type="dxa"/>
          </w:tcPr>
          <w:p w14:paraId="02DAF961"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t>Įgyvendinama</w:t>
            </w:r>
          </w:p>
        </w:tc>
      </w:tr>
      <w:tr w:rsidR="002F3497" w:rsidRPr="00226C3D" w14:paraId="4012A582" w14:textId="77777777" w:rsidTr="00031F5A">
        <w:trPr>
          <w:trHeight w:val="109"/>
        </w:trPr>
        <w:tc>
          <w:tcPr>
            <w:tcW w:w="3964" w:type="dxa"/>
          </w:tcPr>
          <w:p w14:paraId="2B562693"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eastAsia="Calibri" w:hAnsi="Times New Roman"/>
                <w:sz w:val="22"/>
              </w:rPr>
              <w:t xml:space="preserve">7. Sudaryti priemonių planą investuoto </w:t>
            </w:r>
            <w:r w:rsidRPr="00226C3D">
              <w:rPr>
                <w:rFonts w:ascii="Times New Roman" w:eastAsia="Calibri" w:hAnsi="Times New Roman"/>
                <w:sz w:val="22"/>
              </w:rPr>
              <w:lastRenderedPageBreak/>
              <w:t xml:space="preserve">kapitalo pelningumui didinti </w:t>
            </w:r>
          </w:p>
        </w:tc>
        <w:tc>
          <w:tcPr>
            <w:tcW w:w="3828" w:type="dxa"/>
          </w:tcPr>
          <w:p w14:paraId="231296BE"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eastAsia="Calibri" w:hAnsi="Times New Roman"/>
                <w:sz w:val="22"/>
              </w:rPr>
              <w:lastRenderedPageBreak/>
              <w:t>UAB „Anykščių vandenys“</w:t>
            </w:r>
          </w:p>
        </w:tc>
        <w:tc>
          <w:tcPr>
            <w:tcW w:w="5953" w:type="dxa"/>
          </w:tcPr>
          <w:p w14:paraId="1B2DB97D" w14:textId="77777777" w:rsidR="002F3497" w:rsidRPr="00226C3D" w:rsidRDefault="002F3497" w:rsidP="00031F5A">
            <w:pPr>
              <w:widowControl w:val="0"/>
              <w:tabs>
                <w:tab w:val="left" w:pos="1428"/>
              </w:tabs>
              <w:jc w:val="both"/>
              <w:rPr>
                <w:rFonts w:ascii="Times New Roman" w:hAnsi="Times New Roman"/>
                <w:color w:val="000000"/>
                <w:sz w:val="22"/>
              </w:rPr>
            </w:pPr>
            <w:r w:rsidRPr="00226C3D">
              <w:rPr>
                <w:rFonts w:ascii="Times New Roman" w:eastAsia="Calibri" w:hAnsi="Times New Roman"/>
                <w:bCs/>
                <w:sz w:val="22"/>
              </w:rPr>
              <w:t xml:space="preserve">Konkrečiau bus numatyta rengiamame strateginiame veiklos </w:t>
            </w:r>
            <w:r w:rsidRPr="00226C3D">
              <w:rPr>
                <w:rFonts w:ascii="Times New Roman" w:eastAsia="Calibri" w:hAnsi="Times New Roman"/>
                <w:bCs/>
                <w:sz w:val="22"/>
              </w:rPr>
              <w:lastRenderedPageBreak/>
              <w:t>plane ir priklausys nuo turimų finansų ir gaunamos paramos</w:t>
            </w:r>
            <w:r w:rsidRPr="00226C3D">
              <w:rPr>
                <w:rFonts w:ascii="Times New Roman" w:hAnsi="Times New Roman"/>
                <w:bCs/>
                <w:sz w:val="22"/>
              </w:rPr>
              <w:t>.</w:t>
            </w:r>
          </w:p>
        </w:tc>
        <w:tc>
          <w:tcPr>
            <w:tcW w:w="1985" w:type="dxa"/>
          </w:tcPr>
          <w:p w14:paraId="4431A84F"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lastRenderedPageBreak/>
              <w:t>Įgyvendinama</w:t>
            </w:r>
          </w:p>
        </w:tc>
      </w:tr>
      <w:tr w:rsidR="002F3497" w:rsidRPr="00226C3D" w14:paraId="393F7146" w14:textId="77777777" w:rsidTr="00031F5A">
        <w:trPr>
          <w:trHeight w:val="109"/>
        </w:trPr>
        <w:tc>
          <w:tcPr>
            <w:tcW w:w="3964" w:type="dxa"/>
          </w:tcPr>
          <w:p w14:paraId="266438A8"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eastAsia="Calibri" w:hAnsi="Times New Roman"/>
                <w:sz w:val="22"/>
              </w:rPr>
              <w:t>8. Išnagrinėti turto neefektyvaus panaudojimo priežastis, efektyvinti turto panaudojimą</w:t>
            </w:r>
          </w:p>
        </w:tc>
        <w:tc>
          <w:tcPr>
            <w:tcW w:w="3828" w:type="dxa"/>
          </w:tcPr>
          <w:p w14:paraId="6DDE42FF"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eastAsia="Calibri" w:hAnsi="Times New Roman"/>
                <w:sz w:val="22"/>
              </w:rPr>
              <w:t>UAB „Anykščių vandenys“</w:t>
            </w:r>
          </w:p>
        </w:tc>
        <w:tc>
          <w:tcPr>
            <w:tcW w:w="5953" w:type="dxa"/>
          </w:tcPr>
          <w:p w14:paraId="02BD12CC" w14:textId="77777777" w:rsidR="002F3497" w:rsidRPr="00226C3D" w:rsidRDefault="002F3497" w:rsidP="00031F5A">
            <w:pPr>
              <w:widowControl w:val="0"/>
              <w:tabs>
                <w:tab w:val="left" w:pos="1428"/>
              </w:tabs>
              <w:jc w:val="both"/>
              <w:rPr>
                <w:rFonts w:ascii="Times New Roman" w:hAnsi="Times New Roman"/>
                <w:bCs/>
                <w:color w:val="000000"/>
                <w:sz w:val="22"/>
              </w:rPr>
            </w:pPr>
            <w:r w:rsidRPr="00226C3D">
              <w:rPr>
                <w:rFonts w:ascii="Times New Roman" w:hAnsi="Times New Roman"/>
                <w:bCs/>
                <w:color w:val="000000"/>
                <w:sz w:val="22"/>
              </w:rPr>
              <w:t>Vandens gręžinių, vandens gerinimo įrenginių ir vandens bokšto saugumo didinimas (signalizacijos įrengimas, teritorijos aptvėrimas. Neatsiperkanti investicija, bet vandens vartotojų saugumas yra pirmoje vietoje);</w:t>
            </w:r>
          </w:p>
          <w:p w14:paraId="2A86CDCA" w14:textId="77777777" w:rsidR="002F3497" w:rsidRPr="00226C3D" w:rsidRDefault="002F3497" w:rsidP="00031F5A">
            <w:pPr>
              <w:widowControl w:val="0"/>
              <w:tabs>
                <w:tab w:val="left" w:pos="1428"/>
              </w:tabs>
              <w:jc w:val="both"/>
              <w:rPr>
                <w:rFonts w:ascii="Times New Roman" w:hAnsi="Times New Roman"/>
                <w:color w:val="000000"/>
                <w:sz w:val="22"/>
              </w:rPr>
            </w:pPr>
            <w:r w:rsidRPr="00226C3D">
              <w:rPr>
                <w:rFonts w:ascii="Times New Roman" w:hAnsi="Times New Roman"/>
                <w:bCs/>
                <w:color w:val="000000"/>
                <w:sz w:val="22"/>
              </w:rPr>
              <w:t>Nuotekų dumblas nuo valyklos pastatymo yra sandėliuojamas jos teritorijoje. Neaiškus sukaupto dumblo kiekis ir užterštumas, nežinome kiek dar turime vietos jam kaupti. Norint parinkti dumblo utilizavimo būdą, visų pirma reikia ištirti jo užterštumą, suskaičiuoti sukaupto dumblo kiekius. Tai numatoma padaryti 2024 metais.</w:t>
            </w:r>
          </w:p>
        </w:tc>
        <w:tc>
          <w:tcPr>
            <w:tcW w:w="1985" w:type="dxa"/>
          </w:tcPr>
          <w:p w14:paraId="10918246"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t>Įgyvendinama</w:t>
            </w:r>
          </w:p>
        </w:tc>
      </w:tr>
      <w:tr w:rsidR="002F3497" w:rsidRPr="00226C3D" w14:paraId="0B389BD7" w14:textId="77777777" w:rsidTr="00031F5A">
        <w:trPr>
          <w:trHeight w:val="109"/>
        </w:trPr>
        <w:tc>
          <w:tcPr>
            <w:tcW w:w="3964" w:type="dxa"/>
          </w:tcPr>
          <w:p w14:paraId="51E96CF6"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eastAsia="Calibri" w:hAnsi="Times New Roman"/>
                <w:iCs/>
                <w:sz w:val="22"/>
              </w:rPr>
              <w:t xml:space="preserve">9. Peržiūrėti </w:t>
            </w:r>
            <w:r w:rsidRPr="00226C3D">
              <w:rPr>
                <w:rFonts w:ascii="Times New Roman" w:eastAsia="Calibri" w:hAnsi="Times New Roman"/>
                <w:sz w:val="22"/>
              </w:rPr>
              <w:t xml:space="preserve"> įsiskolinimų išieškojimo politiką </w:t>
            </w:r>
          </w:p>
        </w:tc>
        <w:tc>
          <w:tcPr>
            <w:tcW w:w="3828" w:type="dxa"/>
          </w:tcPr>
          <w:p w14:paraId="0305EDBE"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eastAsia="Calibri" w:hAnsi="Times New Roman"/>
                <w:sz w:val="22"/>
              </w:rPr>
              <w:t>UAB „Anykščių vandenys“</w:t>
            </w:r>
          </w:p>
        </w:tc>
        <w:tc>
          <w:tcPr>
            <w:tcW w:w="5953" w:type="dxa"/>
          </w:tcPr>
          <w:p w14:paraId="157E335F" w14:textId="77777777" w:rsidR="002F3497" w:rsidRPr="00226C3D" w:rsidRDefault="002F3497" w:rsidP="00031F5A">
            <w:pPr>
              <w:widowControl w:val="0"/>
              <w:tabs>
                <w:tab w:val="left" w:pos="1428"/>
              </w:tabs>
              <w:jc w:val="both"/>
              <w:rPr>
                <w:rFonts w:ascii="Times New Roman" w:hAnsi="Times New Roman"/>
                <w:color w:val="000000"/>
                <w:sz w:val="22"/>
              </w:rPr>
            </w:pPr>
            <w:r w:rsidRPr="00226C3D">
              <w:rPr>
                <w:rFonts w:ascii="Times New Roman" w:eastAsia="Calibri" w:hAnsi="Times New Roman"/>
                <w:bCs/>
                <w:sz w:val="22"/>
              </w:rPr>
              <w:t>Atnaujinta  įsiskolinimų išieškojimo politika</w:t>
            </w:r>
          </w:p>
        </w:tc>
        <w:tc>
          <w:tcPr>
            <w:tcW w:w="1985" w:type="dxa"/>
          </w:tcPr>
          <w:p w14:paraId="25857079"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t>Įgyvendinta</w:t>
            </w:r>
          </w:p>
        </w:tc>
      </w:tr>
      <w:tr w:rsidR="002F3497" w:rsidRPr="00226C3D" w14:paraId="38A9AE45" w14:textId="77777777" w:rsidTr="00031F5A">
        <w:trPr>
          <w:trHeight w:val="109"/>
        </w:trPr>
        <w:tc>
          <w:tcPr>
            <w:tcW w:w="3964" w:type="dxa"/>
          </w:tcPr>
          <w:p w14:paraId="15BF3E55"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eastAsia="Calibri" w:hAnsi="Times New Roman"/>
                <w:sz w:val="22"/>
              </w:rPr>
              <w:t xml:space="preserve">10. Įregistruoti vandens tiekimo ir nuotekų šalinimo trasas viešajame nekilnojamo turo registre.  </w:t>
            </w:r>
          </w:p>
        </w:tc>
        <w:tc>
          <w:tcPr>
            <w:tcW w:w="3828" w:type="dxa"/>
          </w:tcPr>
          <w:p w14:paraId="64C6F155"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eastAsia="Calibri" w:hAnsi="Times New Roman"/>
                <w:sz w:val="22"/>
              </w:rPr>
              <w:t>UAB „Anykščių vandenys“</w:t>
            </w:r>
          </w:p>
        </w:tc>
        <w:tc>
          <w:tcPr>
            <w:tcW w:w="5953" w:type="dxa"/>
          </w:tcPr>
          <w:p w14:paraId="3F253B65" w14:textId="77777777" w:rsidR="002F3497" w:rsidRPr="00226C3D" w:rsidRDefault="002F3497" w:rsidP="00031F5A">
            <w:pPr>
              <w:widowControl w:val="0"/>
              <w:tabs>
                <w:tab w:val="left" w:pos="1428"/>
              </w:tabs>
              <w:jc w:val="both"/>
              <w:rPr>
                <w:rFonts w:ascii="Times New Roman" w:eastAsia="Calibri" w:hAnsi="Times New Roman"/>
                <w:bCs/>
                <w:sz w:val="22"/>
              </w:rPr>
            </w:pPr>
            <w:r w:rsidRPr="00226C3D">
              <w:rPr>
                <w:rFonts w:ascii="Times New Roman" w:eastAsia="Calibri" w:hAnsi="Times New Roman"/>
                <w:bCs/>
                <w:sz w:val="22"/>
              </w:rPr>
              <w:t>Registravimas vyksta, registravimo darbų apimtys yra didelės, kai kuriais atvejais reikia kreiptis į teismą, todėl procedūra užtrunka. Taip pat numatomas inžinerinių tinklų trasų skaitmenizavimas ir apsaugos zonų nustatymas.</w:t>
            </w:r>
          </w:p>
          <w:p w14:paraId="126472A7" w14:textId="77777777" w:rsidR="002F3497" w:rsidRPr="00226C3D" w:rsidRDefault="002F3497" w:rsidP="00031F5A">
            <w:pPr>
              <w:widowControl w:val="0"/>
              <w:tabs>
                <w:tab w:val="left" w:pos="1428"/>
              </w:tabs>
              <w:jc w:val="both"/>
              <w:rPr>
                <w:rFonts w:ascii="Times New Roman" w:hAnsi="Times New Roman"/>
                <w:color w:val="000000"/>
                <w:sz w:val="22"/>
              </w:rPr>
            </w:pPr>
            <w:r w:rsidRPr="00226C3D">
              <w:rPr>
                <w:rFonts w:ascii="Times New Roman" w:eastAsia="Calibri" w:hAnsi="Times New Roman"/>
                <w:sz w:val="22"/>
              </w:rPr>
              <w:t>Įgyvendinimo laikotarpis iki 2024-12-31</w:t>
            </w:r>
          </w:p>
        </w:tc>
        <w:tc>
          <w:tcPr>
            <w:tcW w:w="1985" w:type="dxa"/>
          </w:tcPr>
          <w:p w14:paraId="328F25CB"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t>Įgyvendinama</w:t>
            </w:r>
          </w:p>
        </w:tc>
      </w:tr>
      <w:tr w:rsidR="002F3497" w:rsidRPr="00226C3D" w14:paraId="0CF4D5A5" w14:textId="77777777" w:rsidTr="00031F5A">
        <w:trPr>
          <w:trHeight w:val="109"/>
        </w:trPr>
        <w:tc>
          <w:tcPr>
            <w:tcW w:w="3964" w:type="dxa"/>
          </w:tcPr>
          <w:p w14:paraId="608F5884" w14:textId="77777777" w:rsidR="002F3497" w:rsidRPr="00226C3D" w:rsidRDefault="002F3497" w:rsidP="00031F5A">
            <w:pPr>
              <w:tabs>
                <w:tab w:val="left" w:pos="851"/>
                <w:tab w:val="left" w:pos="993"/>
              </w:tabs>
              <w:suppressAutoHyphens/>
              <w:ind w:left="34" w:hanging="34"/>
              <w:jc w:val="both"/>
              <w:rPr>
                <w:rFonts w:ascii="Times New Roman" w:hAnsi="Times New Roman"/>
                <w:sz w:val="22"/>
              </w:rPr>
            </w:pPr>
            <w:r w:rsidRPr="00226C3D">
              <w:rPr>
                <w:rFonts w:ascii="Times New Roman" w:hAnsi="Times New Roman"/>
                <w:sz w:val="22"/>
              </w:rPr>
              <w:t xml:space="preserve">11. </w:t>
            </w:r>
            <w:r w:rsidRPr="00226C3D">
              <w:rPr>
                <w:rFonts w:ascii="Times New Roman" w:eastAsia="Calibri" w:hAnsi="Times New Roman"/>
                <w:color w:val="000000"/>
                <w:sz w:val="22"/>
              </w:rPr>
              <w:t>Sugriežtinti UAB „Anykščių vandenys“ kontrolę dėl finansinių rezultatų, augančių vartotojų skolų ir skolinimosi limitų</w:t>
            </w:r>
          </w:p>
        </w:tc>
        <w:tc>
          <w:tcPr>
            <w:tcW w:w="3828" w:type="dxa"/>
            <w:tcBorders>
              <w:top w:val="single" w:sz="4" w:space="0" w:color="auto"/>
              <w:left w:val="single" w:sz="4" w:space="0" w:color="auto"/>
              <w:bottom w:val="single" w:sz="4" w:space="0" w:color="auto"/>
              <w:right w:val="single" w:sz="4" w:space="0" w:color="auto"/>
            </w:tcBorders>
          </w:tcPr>
          <w:p w14:paraId="7643BCC8"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eastAsia="Calibri" w:hAnsi="Times New Roman"/>
                <w:sz w:val="22"/>
              </w:rPr>
              <w:t>Anykščių rajono savivaldybės Merui</w:t>
            </w:r>
          </w:p>
        </w:tc>
        <w:tc>
          <w:tcPr>
            <w:tcW w:w="5953" w:type="dxa"/>
            <w:tcBorders>
              <w:top w:val="single" w:sz="4" w:space="0" w:color="auto"/>
              <w:left w:val="single" w:sz="4" w:space="0" w:color="auto"/>
              <w:bottom w:val="single" w:sz="4" w:space="0" w:color="auto"/>
              <w:right w:val="single" w:sz="4" w:space="0" w:color="auto"/>
            </w:tcBorders>
          </w:tcPr>
          <w:p w14:paraId="1FAE3606" w14:textId="77777777" w:rsidR="002F3497" w:rsidRPr="00226C3D" w:rsidRDefault="002F3497" w:rsidP="00031F5A">
            <w:pPr>
              <w:widowControl w:val="0"/>
              <w:tabs>
                <w:tab w:val="left" w:pos="1428"/>
              </w:tabs>
              <w:jc w:val="both"/>
              <w:rPr>
                <w:rFonts w:ascii="Times New Roman" w:eastAsia="Calibri" w:hAnsi="Times New Roman"/>
                <w:sz w:val="22"/>
              </w:rPr>
            </w:pPr>
            <w:r w:rsidRPr="00226C3D">
              <w:rPr>
                <w:rFonts w:ascii="Times New Roman" w:eastAsia="Calibri" w:hAnsi="Times New Roman"/>
                <w:sz w:val="22"/>
              </w:rPr>
              <w:t>Pokalbis su bendrovės vadovu dėl griežtesnės finansinių rezultatų, augančių vartotojų skolų ir skolinimo limitų kontrolės.</w:t>
            </w:r>
          </w:p>
          <w:p w14:paraId="795B5746" w14:textId="77777777" w:rsidR="002F3497" w:rsidRPr="00226C3D" w:rsidRDefault="002F3497" w:rsidP="00031F5A">
            <w:pPr>
              <w:widowControl w:val="0"/>
              <w:tabs>
                <w:tab w:val="left" w:pos="1428"/>
              </w:tabs>
              <w:jc w:val="both"/>
              <w:rPr>
                <w:rFonts w:ascii="Times New Roman" w:hAnsi="Times New Roman"/>
                <w:color w:val="000000"/>
                <w:sz w:val="22"/>
              </w:rPr>
            </w:pPr>
            <w:r w:rsidRPr="00226C3D">
              <w:rPr>
                <w:rFonts w:ascii="Times New Roman" w:eastAsia="Calibri" w:hAnsi="Times New Roman"/>
                <w:sz w:val="22"/>
              </w:rPr>
              <w:t>Įgyvendinimo laikotarpis iki 2024-03-01</w:t>
            </w:r>
          </w:p>
        </w:tc>
        <w:tc>
          <w:tcPr>
            <w:tcW w:w="1985" w:type="dxa"/>
          </w:tcPr>
          <w:p w14:paraId="40300321"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t>Įgyvendinama</w:t>
            </w:r>
          </w:p>
        </w:tc>
      </w:tr>
      <w:bookmarkEnd w:id="16"/>
    </w:tbl>
    <w:p w14:paraId="27B4C773" w14:textId="77777777" w:rsidR="002F3497" w:rsidRPr="00226C3D" w:rsidRDefault="002F3497" w:rsidP="002F3497">
      <w:pPr>
        <w:jc w:val="center"/>
        <w:rPr>
          <w:rFonts w:ascii="Times New Roman" w:hAnsi="Times New Roman"/>
          <w:b/>
          <w:bCs/>
          <w:szCs w:val="24"/>
          <w:lang w:eastAsia="lt-LT"/>
        </w:rPr>
      </w:pPr>
    </w:p>
    <w:p w14:paraId="5D545C92" w14:textId="77777777" w:rsidR="002F3497" w:rsidRPr="00226C3D" w:rsidRDefault="002F3497" w:rsidP="002F3497">
      <w:pPr>
        <w:tabs>
          <w:tab w:val="left" w:pos="7088"/>
        </w:tabs>
        <w:rPr>
          <w:rFonts w:ascii="Times New Roman" w:hAnsi="Times New Roman"/>
        </w:rPr>
      </w:pPr>
    </w:p>
    <w:p w14:paraId="0870260F" w14:textId="77777777" w:rsidR="002F3497" w:rsidRPr="00226C3D" w:rsidRDefault="002F3497" w:rsidP="002F3497">
      <w:pPr>
        <w:rPr>
          <w:rFonts w:ascii="Times New Roman" w:hAnsi="Times New Roman"/>
        </w:rPr>
      </w:pPr>
    </w:p>
    <w:p w14:paraId="5D36DC09" w14:textId="77777777" w:rsidR="00226C3D" w:rsidRDefault="00226C3D" w:rsidP="002F3497">
      <w:pPr>
        <w:ind w:left="10368"/>
        <w:rPr>
          <w:rFonts w:ascii="Times New Roman" w:hAnsi="Times New Roman"/>
        </w:rPr>
      </w:pPr>
    </w:p>
    <w:p w14:paraId="63E1F1F3" w14:textId="77777777" w:rsidR="00226C3D" w:rsidRDefault="00226C3D" w:rsidP="002F3497">
      <w:pPr>
        <w:ind w:left="10368"/>
        <w:rPr>
          <w:rFonts w:ascii="Times New Roman" w:hAnsi="Times New Roman"/>
        </w:rPr>
      </w:pPr>
    </w:p>
    <w:p w14:paraId="56AFDA14" w14:textId="77777777" w:rsidR="00226C3D" w:rsidRDefault="00226C3D" w:rsidP="002F3497">
      <w:pPr>
        <w:ind w:left="10368"/>
        <w:rPr>
          <w:rFonts w:ascii="Times New Roman" w:hAnsi="Times New Roman"/>
        </w:rPr>
      </w:pPr>
    </w:p>
    <w:p w14:paraId="54911688" w14:textId="77777777" w:rsidR="00226C3D" w:rsidRDefault="00226C3D" w:rsidP="002F3497">
      <w:pPr>
        <w:ind w:left="10368"/>
        <w:rPr>
          <w:rFonts w:ascii="Times New Roman" w:hAnsi="Times New Roman"/>
        </w:rPr>
      </w:pPr>
    </w:p>
    <w:p w14:paraId="5257F474" w14:textId="77777777" w:rsidR="00226C3D" w:rsidRDefault="00226C3D" w:rsidP="002F3497">
      <w:pPr>
        <w:ind w:left="10368"/>
        <w:rPr>
          <w:rFonts w:ascii="Times New Roman" w:hAnsi="Times New Roman"/>
        </w:rPr>
      </w:pPr>
    </w:p>
    <w:p w14:paraId="167E16B3" w14:textId="77777777" w:rsidR="00226C3D" w:rsidRDefault="00226C3D" w:rsidP="002F3497">
      <w:pPr>
        <w:ind w:left="10368"/>
        <w:rPr>
          <w:rFonts w:ascii="Times New Roman" w:hAnsi="Times New Roman"/>
        </w:rPr>
      </w:pPr>
    </w:p>
    <w:p w14:paraId="02157E16" w14:textId="77777777" w:rsidR="00226C3D" w:rsidRDefault="00226C3D" w:rsidP="002F3497">
      <w:pPr>
        <w:ind w:left="10368"/>
        <w:rPr>
          <w:rFonts w:ascii="Times New Roman" w:hAnsi="Times New Roman"/>
        </w:rPr>
      </w:pPr>
    </w:p>
    <w:p w14:paraId="54BF4679" w14:textId="77777777" w:rsidR="00226C3D" w:rsidRDefault="00226C3D" w:rsidP="002F3497">
      <w:pPr>
        <w:ind w:left="10368"/>
        <w:rPr>
          <w:rFonts w:ascii="Times New Roman" w:hAnsi="Times New Roman"/>
        </w:rPr>
      </w:pPr>
    </w:p>
    <w:p w14:paraId="0884F48E" w14:textId="77777777" w:rsidR="00226C3D" w:rsidRDefault="00226C3D" w:rsidP="002F3497">
      <w:pPr>
        <w:ind w:left="10368"/>
        <w:rPr>
          <w:rFonts w:ascii="Times New Roman" w:hAnsi="Times New Roman"/>
        </w:rPr>
      </w:pPr>
    </w:p>
    <w:p w14:paraId="64D52A21" w14:textId="77777777" w:rsidR="00226C3D" w:rsidRDefault="00226C3D" w:rsidP="002F3497">
      <w:pPr>
        <w:ind w:left="10368"/>
        <w:rPr>
          <w:rFonts w:ascii="Times New Roman" w:hAnsi="Times New Roman"/>
        </w:rPr>
      </w:pPr>
    </w:p>
    <w:p w14:paraId="7BD3CE3F" w14:textId="77777777" w:rsidR="00226C3D" w:rsidRDefault="00226C3D" w:rsidP="002F3497">
      <w:pPr>
        <w:ind w:left="10368"/>
        <w:rPr>
          <w:rFonts w:ascii="Times New Roman" w:hAnsi="Times New Roman"/>
        </w:rPr>
      </w:pPr>
    </w:p>
    <w:p w14:paraId="5170B8D5" w14:textId="4746C349" w:rsidR="002F3497" w:rsidRPr="00226C3D" w:rsidRDefault="002F3497" w:rsidP="002F3497">
      <w:pPr>
        <w:ind w:left="10368"/>
        <w:rPr>
          <w:rFonts w:ascii="Times New Roman" w:hAnsi="Times New Roman"/>
        </w:rPr>
      </w:pPr>
      <w:r w:rsidRPr="00226C3D">
        <w:rPr>
          <w:rFonts w:ascii="Times New Roman" w:hAnsi="Times New Roman"/>
        </w:rPr>
        <w:lastRenderedPageBreak/>
        <w:t>Anykščių rajono savivaldybės kontrolės ir audito</w:t>
      </w:r>
    </w:p>
    <w:p w14:paraId="6C6FA3BC" w14:textId="77777777" w:rsidR="002F3497" w:rsidRPr="00226C3D" w:rsidRDefault="002F3497" w:rsidP="002F3497">
      <w:pPr>
        <w:ind w:left="8727" w:firstLine="1641"/>
        <w:rPr>
          <w:rFonts w:ascii="Times New Roman" w:hAnsi="Times New Roman"/>
        </w:rPr>
      </w:pPr>
      <w:r w:rsidRPr="00226C3D">
        <w:rPr>
          <w:rFonts w:ascii="Times New Roman" w:hAnsi="Times New Roman"/>
        </w:rPr>
        <w:t xml:space="preserve">tarnybos 2023 metų veiklos ataskaitos </w:t>
      </w:r>
    </w:p>
    <w:p w14:paraId="11E953C4" w14:textId="77777777" w:rsidR="002F3497" w:rsidRPr="00226C3D" w:rsidRDefault="002F3497" w:rsidP="002F3497">
      <w:pPr>
        <w:tabs>
          <w:tab w:val="left" w:pos="7088"/>
        </w:tabs>
        <w:ind w:firstLine="1641"/>
        <w:rPr>
          <w:rFonts w:ascii="Times New Roman" w:hAnsi="Times New Roman"/>
        </w:rPr>
      </w:pPr>
      <w:r w:rsidRPr="00226C3D">
        <w:rPr>
          <w:rFonts w:ascii="Times New Roman" w:hAnsi="Times New Roman"/>
        </w:rPr>
        <w:tab/>
      </w:r>
      <w:r w:rsidRPr="00226C3D">
        <w:rPr>
          <w:rFonts w:ascii="Times New Roman" w:hAnsi="Times New Roman"/>
        </w:rPr>
        <w:tab/>
      </w:r>
      <w:r w:rsidRPr="00226C3D">
        <w:rPr>
          <w:rFonts w:ascii="Times New Roman" w:hAnsi="Times New Roman"/>
        </w:rPr>
        <w:tab/>
      </w:r>
      <w:r w:rsidRPr="00226C3D">
        <w:rPr>
          <w:rFonts w:ascii="Times New Roman" w:hAnsi="Times New Roman"/>
        </w:rPr>
        <w:tab/>
        <w:t>3 priedas</w:t>
      </w:r>
    </w:p>
    <w:p w14:paraId="3F3F5268" w14:textId="77777777" w:rsidR="002F3497" w:rsidRPr="00226C3D" w:rsidRDefault="002F3497" w:rsidP="002F3497">
      <w:pPr>
        <w:tabs>
          <w:tab w:val="left" w:pos="7088"/>
        </w:tabs>
        <w:rPr>
          <w:rFonts w:ascii="Times New Roman" w:hAnsi="Times New Roman"/>
        </w:rPr>
      </w:pPr>
    </w:p>
    <w:p w14:paraId="7B492F34" w14:textId="77777777" w:rsidR="002F3497" w:rsidRPr="00226C3D" w:rsidRDefault="002F3497" w:rsidP="002F3497">
      <w:pPr>
        <w:jc w:val="center"/>
        <w:rPr>
          <w:rFonts w:ascii="Times New Roman" w:hAnsi="Times New Roman"/>
          <w:b/>
          <w:bCs/>
          <w:szCs w:val="24"/>
          <w:lang w:eastAsia="lt-LT"/>
        </w:rPr>
      </w:pPr>
      <w:r w:rsidRPr="00226C3D">
        <w:rPr>
          <w:rFonts w:ascii="Times New Roman" w:hAnsi="Times New Roman"/>
          <w:b/>
        </w:rPr>
        <w:t xml:space="preserve">VŠĮ „SVEIKATOS OAZĖ“ AUDITO (2022 M. AUDITAS) </w:t>
      </w:r>
      <w:r w:rsidRPr="00226C3D">
        <w:rPr>
          <w:rFonts w:ascii="Times New Roman" w:hAnsi="Times New Roman"/>
          <w:b/>
          <w:bCs/>
          <w:szCs w:val="24"/>
          <w:lang w:eastAsia="lt-LT"/>
        </w:rPr>
        <w:t xml:space="preserve">REKOMENDACIJOS IR JŲ ĮGYVENDINIMAS </w:t>
      </w:r>
    </w:p>
    <w:p w14:paraId="41A4CC69" w14:textId="77777777" w:rsidR="002F3497" w:rsidRPr="00226C3D" w:rsidRDefault="002F3497" w:rsidP="002F3497">
      <w:pPr>
        <w:jc w:val="both"/>
        <w:rPr>
          <w:rFonts w:ascii="Times New Roman" w:hAnsi="Times New Roman"/>
          <w:b/>
          <w:bCs/>
          <w:sz w:val="21"/>
          <w:szCs w:val="21"/>
          <w:lang w:eastAsia="lt-LT"/>
        </w:rPr>
      </w:pPr>
    </w:p>
    <w:p w14:paraId="6A42AEFC" w14:textId="77777777" w:rsidR="002F3497" w:rsidRPr="00226C3D" w:rsidRDefault="002F3497" w:rsidP="002F3497">
      <w:pPr>
        <w:jc w:val="center"/>
        <w:rPr>
          <w:rFonts w:ascii="Times New Roman" w:hAnsi="Times New Roman"/>
          <w:b/>
          <w:bCs/>
          <w:szCs w:val="24"/>
          <w:lang w:eastAsia="lt-LT"/>
        </w:rPr>
      </w:pPr>
    </w:p>
    <w:tbl>
      <w:tblPr>
        <w:tblStyle w:val="Lentelstinklelis1"/>
        <w:tblW w:w="15730" w:type="dxa"/>
        <w:tblLayout w:type="fixed"/>
        <w:tblLook w:val="04A0" w:firstRow="1" w:lastRow="0" w:firstColumn="1" w:lastColumn="0" w:noHBand="0" w:noVBand="1"/>
      </w:tblPr>
      <w:tblGrid>
        <w:gridCol w:w="3964"/>
        <w:gridCol w:w="3828"/>
        <w:gridCol w:w="5953"/>
        <w:gridCol w:w="1985"/>
      </w:tblGrid>
      <w:tr w:rsidR="002F3497" w:rsidRPr="00226C3D" w14:paraId="7D9CCC1A" w14:textId="77777777" w:rsidTr="00031F5A">
        <w:tc>
          <w:tcPr>
            <w:tcW w:w="15730" w:type="dxa"/>
            <w:gridSpan w:val="4"/>
            <w:shd w:val="clear" w:color="auto" w:fill="D9D9D9" w:themeFill="background1" w:themeFillShade="D9"/>
            <w:vAlign w:val="center"/>
          </w:tcPr>
          <w:p w14:paraId="1B3FE765"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hAnsi="Times New Roman"/>
                <w:b/>
                <w:sz w:val="22"/>
                <w:lang w:eastAsia="lt-LT"/>
              </w:rPr>
              <w:t xml:space="preserve">Rekomendacijos </w:t>
            </w:r>
            <w:r w:rsidRPr="00226C3D">
              <w:rPr>
                <w:rFonts w:ascii="Times New Roman" w:hAnsi="Times New Roman"/>
                <w:b/>
                <w:szCs w:val="24"/>
              </w:rPr>
              <w:t xml:space="preserve">VšĮ „Sveikatos oazė“ </w:t>
            </w:r>
            <w:r w:rsidRPr="00226C3D">
              <w:rPr>
                <w:rFonts w:ascii="Times New Roman" w:hAnsi="Times New Roman"/>
                <w:b/>
                <w:sz w:val="22"/>
                <w:lang w:eastAsia="lt-LT"/>
              </w:rPr>
              <w:t xml:space="preserve"> (Visos 4 rekomendacijos įgyvendintos. Rekomendacijų įgyvendinimo stebėsena baigta)</w:t>
            </w:r>
          </w:p>
        </w:tc>
      </w:tr>
      <w:tr w:rsidR="002F3497" w:rsidRPr="00226C3D" w14:paraId="49A13AAC" w14:textId="77777777" w:rsidTr="00031F5A">
        <w:tc>
          <w:tcPr>
            <w:tcW w:w="3964" w:type="dxa"/>
            <w:vAlign w:val="center"/>
          </w:tcPr>
          <w:p w14:paraId="034F0D6A"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hAnsi="Times New Roman"/>
                <w:b/>
                <w:sz w:val="22"/>
                <w:lang w:eastAsia="lt-LT"/>
              </w:rPr>
              <w:t>Teikta rekomendacija</w:t>
            </w:r>
          </w:p>
        </w:tc>
        <w:tc>
          <w:tcPr>
            <w:tcW w:w="3828" w:type="dxa"/>
            <w:vAlign w:val="center"/>
          </w:tcPr>
          <w:p w14:paraId="0AC25AAD" w14:textId="77777777" w:rsidR="002F3497" w:rsidRPr="00226C3D" w:rsidRDefault="002F3497" w:rsidP="00031F5A">
            <w:pPr>
              <w:jc w:val="center"/>
              <w:rPr>
                <w:rFonts w:ascii="Times New Roman" w:hAnsi="Times New Roman"/>
                <w:b/>
                <w:sz w:val="22"/>
                <w:lang w:eastAsia="lt-LT"/>
              </w:rPr>
            </w:pPr>
            <w:r w:rsidRPr="00226C3D">
              <w:rPr>
                <w:rFonts w:ascii="Times New Roman" w:hAnsi="Times New Roman"/>
                <w:b/>
                <w:sz w:val="22"/>
                <w:lang w:eastAsia="lt-LT"/>
              </w:rPr>
              <w:t>Subjektas, kuriam pateikta rekomendacija</w:t>
            </w:r>
          </w:p>
        </w:tc>
        <w:tc>
          <w:tcPr>
            <w:tcW w:w="7938" w:type="dxa"/>
            <w:gridSpan w:val="2"/>
            <w:vAlign w:val="center"/>
          </w:tcPr>
          <w:p w14:paraId="5D1D570B"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hAnsi="Times New Roman"/>
                <w:b/>
                <w:sz w:val="22"/>
                <w:lang w:eastAsia="lt-LT"/>
              </w:rPr>
              <w:t>Informacija apie rekomendacijos įgyvendinimą</w:t>
            </w:r>
          </w:p>
        </w:tc>
      </w:tr>
      <w:tr w:rsidR="002F3497" w:rsidRPr="00226C3D" w14:paraId="467497AE" w14:textId="77777777" w:rsidTr="00031F5A">
        <w:trPr>
          <w:trHeight w:val="248"/>
        </w:trPr>
        <w:tc>
          <w:tcPr>
            <w:tcW w:w="3964" w:type="dxa"/>
          </w:tcPr>
          <w:p w14:paraId="4954A270"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sz w:val="22"/>
              </w:rPr>
              <w:t>1.</w:t>
            </w:r>
            <w:r w:rsidRPr="00226C3D">
              <w:rPr>
                <w:rFonts w:ascii="Times New Roman" w:hAnsi="Times New Roman"/>
                <w:sz w:val="22"/>
                <w:lang w:eastAsia="lt-LT"/>
              </w:rPr>
              <w:t xml:space="preserve"> Peržiūrėti ir atnaujinti, pagal galiojančius teisės aktus, įstaigos finansų kontrolės taisykles.</w:t>
            </w:r>
          </w:p>
        </w:tc>
        <w:tc>
          <w:tcPr>
            <w:tcW w:w="3828" w:type="dxa"/>
          </w:tcPr>
          <w:p w14:paraId="4EE8873E"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rPr>
              <w:t>VšĮ „Sveikatos oazė“</w:t>
            </w:r>
          </w:p>
        </w:tc>
        <w:tc>
          <w:tcPr>
            <w:tcW w:w="5953" w:type="dxa"/>
          </w:tcPr>
          <w:p w14:paraId="49992639"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 xml:space="preserve">Įstaigos finansų kontrolės taisyklės atnaujintos, atsižvelgiant į pateiktas rekomendacijas. </w:t>
            </w:r>
          </w:p>
          <w:p w14:paraId="135C243D" w14:textId="77777777" w:rsidR="002F3497" w:rsidRPr="00226C3D" w:rsidRDefault="002F3497" w:rsidP="00031F5A">
            <w:pPr>
              <w:widowControl w:val="0"/>
              <w:tabs>
                <w:tab w:val="left" w:pos="1428"/>
              </w:tabs>
              <w:jc w:val="both"/>
              <w:rPr>
                <w:rFonts w:ascii="Times New Roman" w:hAnsi="Times New Roman"/>
                <w:sz w:val="22"/>
                <w:lang w:eastAsia="lt-LT"/>
              </w:rPr>
            </w:pPr>
          </w:p>
        </w:tc>
        <w:tc>
          <w:tcPr>
            <w:tcW w:w="1985" w:type="dxa"/>
          </w:tcPr>
          <w:p w14:paraId="50E6EF3B"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7D7A3784" w14:textId="77777777" w:rsidTr="00031F5A">
        <w:trPr>
          <w:trHeight w:val="109"/>
        </w:trPr>
        <w:tc>
          <w:tcPr>
            <w:tcW w:w="3964" w:type="dxa"/>
          </w:tcPr>
          <w:p w14:paraId="01EBC19C"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sz w:val="22"/>
              </w:rPr>
              <w:t>2</w:t>
            </w:r>
            <w:r w:rsidRPr="00226C3D">
              <w:rPr>
                <w:rFonts w:ascii="Times New Roman" w:hAnsi="Times New Roman"/>
                <w:color w:val="000000"/>
                <w:sz w:val="22"/>
                <w:lang w:eastAsia="lt-LT"/>
              </w:rPr>
              <w:t xml:space="preserve"> Peržiūrėti ir atnaujinti įstaigos vidaus kontrolės politiką.</w:t>
            </w:r>
          </w:p>
        </w:tc>
        <w:tc>
          <w:tcPr>
            <w:tcW w:w="3828" w:type="dxa"/>
          </w:tcPr>
          <w:p w14:paraId="4C6F3784"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hAnsi="Times New Roman"/>
                <w:sz w:val="22"/>
              </w:rPr>
              <w:t>VšĮ „Sveikatos oazė“</w:t>
            </w:r>
          </w:p>
        </w:tc>
        <w:tc>
          <w:tcPr>
            <w:tcW w:w="5953" w:type="dxa"/>
          </w:tcPr>
          <w:p w14:paraId="61B1A57C"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Įstaigos vidaus kontrolės politika atnaujinta, atsižvelgiant į pateiktas rekomendacijas 2023-05-16.</w:t>
            </w:r>
          </w:p>
          <w:p w14:paraId="7726716B" w14:textId="77777777" w:rsidR="002F3497" w:rsidRPr="00226C3D" w:rsidRDefault="002F3497" w:rsidP="00031F5A">
            <w:pPr>
              <w:widowControl w:val="0"/>
              <w:tabs>
                <w:tab w:val="left" w:pos="1428"/>
              </w:tabs>
              <w:jc w:val="both"/>
              <w:rPr>
                <w:rFonts w:ascii="Times New Roman" w:hAnsi="Times New Roman"/>
                <w:sz w:val="22"/>
                <w:lang w:eastAsia="lt-LT"/>
              </w:rPr>
            </w:pPr>
          </w:p>
        </w:tc>
        <w:tc>
          <w:tcPr>
            <w:tcW w:w="1985" w:type="dxa"/>
          </w:tcPr>
          <w:p w14:paraId="18D9FAE1"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632B559D" w14:textId="77777777" w:rsidTr="00031F5A">
        <w:trPr>
          <w:trHeight w:val="109"/>
        </w:trPr>
        <w:tc>
          <w:tcPr>
            <w:tcW w:w="3964" w:type="dxa"/>
          </w:tcPr>
          <w:p w14:paraId="54B0C27B"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sz w:val="22"/>
              </w:rPr>
              <w:t xml:space="preserve">3. </w:t>
            </w:r>
            <w:r w:rsidRPr="00226C3D">
              <w:rPr>
                <w:rFonts w:ascii="Times New Roman" w:hAnsi="Times New Roman"/>
                <w:color w:val="000000"/>
                <w:sz w:val="22"/>
                <w:lang w:eastAsia="lt-LT"/>
              </w:rPr>
              <w:t>Peržiūrėti ir atnaujinti dokumentų valdymo aprašą.</w:t>
            </w:r>
          </w:p>
        </w:tc>
        <w:tc>
          <w:tcPr>
            <w:tcW w:w="3828" w:type="dxa"/>
          </w:tcPr>
          <w:p w14:paraId="1C21C885"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rPr>
              <w:t>VšĮ „Sveikatos oazė“</w:t>
            </w:r>
          </w:p>
        </w:tc>
        <w:tc>
          <w:tcPr>
            <w:tcW w:w="5953" w:type="dxa"/>
          </w:tcPr>
          <w:p w14:paraId="57165601"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Dokumentų valdymo aprašas atnaujintas.</w:t>
            </w:r>
          </w:p>
          <w:p w14:paraId="0EEE4D57" w14:textId="77777777" w:rsidR="002F3497" w:rsidRPr="00226C3D" w:rsidRDefault="002F3497" w:rsidP="00031F5A">
            <w:pPr>
              <w:widowControl w:val="0"/>
              <w:tabs>
                <w:tab w:val="left" w:pos="1428"/>
              </w:tabs>
              <w:jc w:val="both"/>
              <w:rPr>
                <w:rFonts w:ascii="Times New Roman" w:hAnsi="Times New Roman"/>
                <w:sz w:val="22"/>
                <w:lang w:eastAsia="lt-LT"/>
              </w:rPr>
            </w:pPr>
          </w:p>
        </w:tc>
        <w:tc>
          <w:tcPr>
            <w:tcW w:w="1985" w:type="dxa"/>
          </w:tcPr>
          <w:p w14:paraId="6719C870"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hAnsi="Times New Roman"/>
                <w:sz w:val="22"/>
                <w:lang w:eastAsia="lt-LT"/>
              </w:rPr>
              <w:t>Įgyvendinta</w:t>
            </w:r>
          </w:p>
        </w:tc>
      </w:tr>
      <w:tr w:rsidR="002F3497" w:rsidRPr="00226C3D" w14:paraId="7BBD1649" w14:textId="77777777" w:rsidTr="00031F5A">
        <w:trPr>
          <w:trHeight w:val="109"/>
        </w:trPr>
        <w:tc>
          <w:tcPr>
            <w:tcW w:w="3964" w:type="dxa"/>
          </w:tcPr>
          <w:p w14:paraId="10805B94"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rPr>
              <w:t>4. Užtikrinant LR Darbo kodekso nuostatų laikymąsi, aiškų darbo apmokėjimo reglamentavimą,  vienodą jo taikymą visiems darbuotojams bei tinkamą vidaus kontrolės funkcionavimą, peržiūrėti Įstaigos darbo apmokėjimo sistemos nuostatas ir jas patikslinti aiškiai apibrėžiant papildomos DU dalies, priemokų, premijų, nepiniginių motyvavimo ir skatinimo priemonių skyrimo pagrindus, tvarką, galimus dydžius, o juos skiriant direktoriaus įsakymuose nurodyti ne tik, kuo vadovaujantis, bet ir už ką skiriama skatinamoji priemonė</w:t>
            </w:r>
          </w:p>
        </w:tc>
        <w:tc>
          <w:tcPr>
            <w:tcW w:w="3828" w:type="dxa"/>
          </w:tcPr>
          <w:p w14:paraId="2745F3B1"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VšĮ „Sveikatos oazė“</w:t>
            </w:r>
          </w:p>
        </w:tc>
        <w:tc>
          <w:tcPr>
            <w:tcW w:w="5953" w:type="dxa"/>
          </w:tcPr>
          <w:p w14:paraId="41A2863F"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Darbo apmokėjimo sistema papildyta, atsižvelgiant į pateiktas rekomendacijas.</w:t>
            </w:r>
          </w:p>
          <w:p w14:paraId="1304FA87"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w:t>
            </w:r>
          </w:p>
        </w:tc>
        <w:tc>
          <w:tcPr>
            <w:tcW w:w="1985" w:type="dxa"/>
          </w:tcPr>
          <w:p w14:paraId="410BC623"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bl>
    <w:p w14:paraId="200CEC1A" w14:textId="77777777" w:rsidR="002F3497" w:rsidRPr="00226C3D" w:rsidRDefault="002F3497" w:rsidP="002F3497">
      <w:pPr>
        <w:ind w:left="9072" w:firstLine="1296"/>
        <w:rPr>
          <w:rFonts w:ascii="Times New Roman" w:hAnsi="Times New Roman"/>
        </w:rPr>
      </w:pPr>
    </w:p>
    <w:p w14:paraId="0F43A76B" w14:textId="77777777" w:rsidR="00226C3D" w:rsidRDefault="00226C3D" w:rsidP="002F3497">
      <w:pPr>
        <w:ind w:left="9072" w:firstLine="1296"/>
        <w:rPr>
          <w:rFonts w:ascii="Times New Roman" w:hAnsi="Times New Roman"/>
        </w:rPr>
      </w:pPr>
    </w:p>
    <w:p w14:paraId="49C6BDC6" w14:textId="77777777" w:rsidR="00226C3D" w:rsidRDefault="00226C3D" w:rsidP="002F3497">
      <w:pPr>
        <w:ind w:left="9072" w:firstLine="1296"/>
        <w:rPr>
          <w:rFonts w:ascii="Times New Roman" w:hAnsi="Times New Roman"/>
        </w:rPr>
      </w:pPr>
    </w:p>
    <w:p w14:paraId="2ACA6568" w14:textId="0BF4CF70" w:rsidR="002F3497" w:rsidRPr="00226C3D" w:rsidRDefault="002F3497" w:rsidP="002F3497">
      <w:pPr>
        <w:ind w:left="9072" w:firstLine="1296"/>
        <w:rPr>
          <w:rFonts w:ascii="Times New Roman" w:hAnsi="Times New Roman"/>
        </w:rPr>
      </w:pPr>
      <w:r w:rsidRPr="00226C3D">
        <w:rPr>
          <w:rFonts w:ascii="Times New Roman" w:hAnsi="Times New Roman"/>
        </w:rPr>
        <w:lastRenderedPageBreak/>
        <w:t>Anykščių rajono savivaldybės kontrolės ir audito</w:t>
      </w:r>
    </w:p>
    <w:p w14:paraId="31A116F5" w14:textId="77777777" w:rsidR="002F3497" w:rsidRPr="00226C3D" w:rsidRDefault="002F3497" w:rsidP="002F3497">
      <w:pPr>
        <w:ind w:left="8727" w:firstLine="1641"/>
        <w:rPr>
          <w:rFonts w:ascii="Times New Roman" w:hAnsi="Times New Roman"/>
        </w:rPr>
      </w:pPr>
      <w:r w:rsidRPr="00226C3D">
        <w:rPr>
          <w:rFonts w:ascii="Times New Roman" w:hAnsi="Times New Roman"/>
        </w:rPr>
        <w:t xml:space="preserve">tarnybos 2023 metų veiklos ataskaitos </w:t>
      </w:r>
    </w:p>
    <w:p w14:paraId="0BFA761F" w14:textId="77777777" w:rsidR="002F3497" w:rsidRPr="00226C3D" w:rsidRDefault="002F3497" w:rsidP="002F3497">
      <w:pPr>
        <w:tabs>
          <w:tab w:val="left" w:pos="7088"/>
        </w:tabs>
        <w:ind w:firstLine="1641"/>
        <w:rPr>
          <w:rFonts w:ascii="Times New Roman" w:hAnsi="Times New Roman"/>
        </w:rPr>
      </w:pPr>
      <w:r w:rsidRPr="00226C3D">
        <w:rPr>
          <w:rFonts w:ascii="Times New Roman" w:hAnsi="Times New Roman"/>
        </w:rPr>
        <w:tab/>
      </w:r>
      <w:r w:rsidRPr="00226C3D">
        <w:rPr>
          <w:rFonts w:ascii="Times New Roman" w:hAnsi="Times New Roman"/>
        </w:rPr>
        <w:tab/>
      </w:r>
      <w:r w:rsidRPr="00226C3D">
        <w:rPr>
          <w:rFonts w:ascii="Times New Roman" w:hAnsi="Times New Roman"/>
        </w:rPr>
        <w:tab/>
      </w:r>
      <w:r w:rsidRPr="00226C3D">
        <w:rPr>
          <w:rFonts w:ascii="Times New Roman" w:hAnsi="Times New Roman"/>
        </w:rPr>
        <w:tab/>
        <w:t>4 priedas</w:t>
      </w:r>
    </w:p>
    <w:p w14:paraId="229230D2" w14:textId="77777777" w:rsidR="002F3497" w:rsidRPr="00226C3D" w:rsidRDefault="002F3497" w:rsidP="002F3497">
      <w:pPr>
        <w:tabs>
          <w:tab w:val="left" w:pos="2943"/>
        </w:tabs>
        <w:rPr>
          <w:rFonts w:ascii="Times New Roman" w:hAnsi="Times New Roman"/>
        </w:rPr>
      </w:pPr>
    </w:p>
    <w:p w14:paraId="5D67AC8C" w14:textId="77777777" w:rsidR="002F3497" w:rsidRPr="00226C3D" w:rsidRDefault="002F3497" w:rsidP="002F3497">
      <w:pPr>
        <w:tabs>
          <w:tab w:val="left" w:pos="2943"/>
        </w:tabs>
        <w:jc w:val="center"/>
        <w:rPr>
          <w:rFonts w:ascii="Times New Roman" w:hAnsi="Times New Roman"/>
          <w:b/>
        </w:rPr>
      </w:pPr>
      <w:r w:rsidRPr="00226C3D">
        <w:rPr>
          <w:rFonts w:ascii="Times New Roman" w:hAnsi="Times New Roman"/>
          <w:b/>
        </w:rPr>
        <w:t>ANKSTESNIAIS METAIS ATLIKTŲ AUDITŲ REKOMENDACIJŲ STEBĖSENOS REZULTATAI</w:t>
      </w:r>
    </w:p>
    <w:p w14:paraId="6D5362E7" w14:textId="77777777" w:rsidR="002F3497" w:rsidRPr="00226C3D" w:rsidRDefault="002F3497" w:rsidP="002F3497">
      <w:pPr>
        <w:tabs>
          <w:tab w:val="left" w:pos="720"/>
          <w:tab w:val="left" w:pos="900"/>
          <w:tab w:val="left" w:pos="1080"/>
          <w:tab w:val="center" w:pos="4153"/>
          <w:tab w:val="right" w:pos="8306"/>
        </w:tabs>
        <w:jc w:val="both"/>
        <w:rPr>
          <w:rFonts w:ascii="Times New Roman" w:hAnsi="Times New Roman"/>
          <w:b/>
          <w:sz w:val="21"/>
          <w:szCs w:val="21"/>
        </w:rPr>
      </w:pPr>
      <w:r w:rsidRPr="00226C3D">
        <w:rPr>
          <w:rFonts w:ascii="Times New Roman" w:hAnsi="Times New Roman"/>
          <w:b/>
          <w:sz w:val="21"/>
          <w:szCs w:val="21"/>
        </w:rPr>
        <w:t>Santrumpos:</w:t>
      </w:r>
    </w:p>
    <w:p w14:paraId="33063546" w14:textId="77777777" w:rsidR="002F3497" w:rsidRPr="00226C3D" w:rsidRDefault="002F3497" w:rsidP="002F3497">
      <w:pPr>
        <w:tabs>
          <w:tab w:val="left" w:pos="720"/>
          <w:tab w:val="left" w:pos="900"/>
          <w:tab w:val="left" w:pos="1080"/>
          <w:tab w:val="center" w:pos="4153"/>
          <w:tab w:val="right" w:pos="8306"/>
        </w:tabs>
        <w:jc w:val="both"/>
        <w:rPr>
          <w:rFonts w:ascii="Times New Roman" w:hAnsi="Times New Roman"/>
          <w:sz w:val="21"/>
          <w:szCs w:val="21"/>
        </w:rPr>
      </w:pPr>
      <w:r w:rsidRPr="00226C3D">
        <w:rPr>
          <w:rFonts w:ascii="Times New Roman" w:hAnsi="Times New Roman"/>
          <w:b/>
          <w:sz w:val="21"/>
          <w:szCs w:val="21"/>
        </w:rPr>
        <w:t>Savivaldybė</w:t>
      </w:r>
      <w:r w:rsidRPr="00226C3D">
        <w:rPr>
          <w:rFonts w:ascii="Times New Roman" w:hAnsi="Times New Roman"/>
          <w:sz w:val="21"/>
          <w:szCs w:val="21"/>
        </w:rPr>
        <w:t xml:space="preserve"> – Anykščių rajono savivaldybė</w:t>
      </w:r>
    </w:p>
    <w:p w14:paraId="103693ED" w14:textId="77777777" w:rsidR="002F3497" w:rsidRPr="00226C3D" w:rsidRDefault="002F3497" w:rsidP="002F3497">
      <w:pPr>
        <w:tabs>
          <w:tab w:val="left" w:pos="720"/>
          <w:tab w:val="left" w:pos="900"/>
          <w:tab w:val="left" w:pos="1080"/>
          <w:tab w:val="center" w:pos="4153"/>
          <w:tab w:val="right" w:pos="8306"/>
        </w:tabs>
        <w:spacing w:after="120"/>
        <w:jc w:val="both"/>
        <w:rPr>
          <w:rFonts w:ascii="Times New Roman" w:hAnsi="Times New Roman"/>
          <w:sz w:val="21"/>
          <w:szCs w:val="21"/>
        </w:rPr>
      </w:pPr>
      <w:r w:rsidRPr="00226C3D">
        <w:rPr>
          <w:rFonts w:ascii="Times New Roman" w:hAnsi="Times New Roman"/>
          <w:b/>
          <w:sz w:val="21"/>
          <w:szCs w:val="21"/>
        </w:rPr>
        <w:t>Bendrovė</w:t>
      </w:r>
      <w:r w:rsidRPr="00226C3D">
        <w:rPr>
          <w:rFonts w:ascii="Times New Roman" w:hAnsi="Times New Roman"/>
          <w:sz w:val="21"/>
          <w:szCs w:val="21"/>
        </w:rPr>
        <w:t xml:space="preserve"> – UAB „Anykščių šiluma“                                                                                                                                                                                                                                                                                                           - </w:t>
      </w:r>
    </w:p>
    <w:p w14:paraId="18D5A83E" w14:textId="77777777" w:rsidR="002F3497" w:rsidRPr="00226C3D" w:rsidRDefault="002F3497" w:rsidP="002F3497">
      <w:pPr>
        <w:tabs>
          <w:tab w:val="left" w:pos="720"/>
          <w:tab w:val="left" w:pos="900"/>
          <w:tab w:val="left" w:pos="1080"/>
          <w:tab w:val="center" w:pos="4153"/>
          <w:tab w:val="right" w:pos="8306"/>
        </w:tabs>
        <w:spacing w:after="120"/>
        <w:jc w:val="both"/>
        <w:rPr>
          <w:rFonts w:ascii="Times New Roman" w:hAnsi="Times New Roman"/>
          <w:sz w:val="21"/>
          <w:szCs w:val="21"/>
        </w:rPr>
      </w:pPr>
    </w:p>
    <w:tbl>
      <w:tblPr>
        <w:tblStyle w:val="Lentelstinklelis1"/>
        <w:tblW w:w="15735" w:type="dxa"/>
        <w:tblInd w:w="-5" w:type="dxa"/>
        <w:tblLayout w:type="fixed"/>
        <w:tblLook w:val="04A0" w:firstRow="1" w:lastRow="0" w:firstColumn="1" w:lastColumn="0" w:noHBand="0" w:noVBand="1"/>
      </w:tblPr>
      <w:tblGrid>
        <w:gridCol w:w="3969"/>
        <w:gridCol w:w="1271"/>
        <w:gridCol w:w="2557"/>
        <w:gridCol w:w="278"/>
        <w:gridCol w:w="5675"/>
        <w:gridCol w:w="420"/>
        <w:gridCol w:w="1565"/>
      </w:tblGrid>
      <w:tr w:rsidR="002F3497" w:rsidRPr="00226C3D" w14:paraId="14747050" w14:textId="77777777" w:rsidTr="00031F5A">
        <w:tc>
          <w:tcPr>
            <w:tcW w:w="5240" w:type="dxa"/>
            <w:gridSpan w:val="2"/>
            <w:vAlign w:val="center"/>
          </w:tcPr>
          <w:p w14:paraId="57A40E64" w14:textId="77777777" w:rsidR="002F3497" w:rsidRPr="00226C3D" w:rsidRDefault="002F3497" w:rsidP="00031F5A">
            <w:pPr>
              <w:widowControl w:val="0"/>
              <w:tabs>
                <w:tab w:val="left" w:pos="1428"/>
              </w:tabs>
              <w:jc w:val="center"/>
              <w:rPr>
                <w:rFonts w:ascii="Times New Roman" w:hAnsi="Times New Roman"/>
                <w:b/>
                <w:sz w:val="21"/>
                <w:szCs w:val="21"/>
                <w:lang w:eastAsia="lt-LT"/>
              </w:rPr>
            </w:pPr>
            <w:r w:rsidRPr="00226C3D">
              <w:rPr>
                <w:rFonts w:ascii="Times New Roman" w:hAnsi="Times New Roman"/>
                <w:b/>
                <w:sz w:val="21"/>
                <w:szCs w:val="21"/>
                <w:lang w:eastAsia="lt-LT"/>
              </w:rPr>
              <w:t>Teikta rekomendacija</w:t>
            </w:r>
          </w:p>
        </w:tc>
        <w:tc>
          <w:tcPr>
            <w:tcW w:w="2835" w:type="dxa"/>
            <w:gridSpan w:val="2"/>
            <w:vAlign w:val="center"/>
          </w:tcPr>
          <w:p w14:paraId="4BC8F130" w14:textId="77777777" w:rsidR="002F3497" w:rsidRPr="00226C3D" w:rsidRDefault="002F3497" w:rsidP="00031F5A">
            <w:pPr>
              <w:jc w:val="center"/>
              <w:rPr>
                <w:rFonts w:ascii="Times New Roman" w:hAnsi="Times New Roman"/>
                <w:b/>
                <w:sz w:val="21"/>
                <w:szCs w:val="21"/>
                <w:lang w:eastAsia="lt-LT"/>
              </w:rPr>
            </w:pPr>
            <w:r w:rsidRPr="00226C3D">
              <w:rPr>
                <w:rFonts w:ascii="Times New Roman" w:hAnsi="Times New Roman"/>
                <w:b/>
                <w:sz w:val="21"/>
                <w:szCs w:val="21"/>
                <w:lang w:eastAsia="lt-LT"/>
              </w:rPr>
              <w:t>Subjektas, kuriam pateikta rekomendacija</w:t>
            </w:r>
          </w:p>
        </w:tc>
        <w:tc>
          <w:tcPr>
            <w:tcW w:w="7660" w:type="dxa"/>
            <w:gridSpan w:val="3"/>
            <w:vAlign w:val="center"/>
          </w:tcPr>
          <w:p w14:paraId="76D996A0" w14:textId="77777777" w:rsidR="002F3497" w:rsidRPr="00226C3D" w:rsidRDefault="002F3497" w:rsidP="00031F5A">
            <w:pPr>
              <w:widowControl w:val="0"/>
              <w:tabs>
                <w:tab w:val="left" w:pos="1428"/>
              </w:tabs>
              <w:jc w:val="center"/>
              <w:rPr>
                <w:rFonts w:ascii="Times New Roman" w:hAnsi="Times New Roman"/>
                <w:b/>
                <w:sz w:val="21"/>
                <w:szCs w:val="21"/>
                <w:lang w:eastAsia="lt-LT"/>
              </w:rPr>
            </w:pPr>
            <w:r w:rsidRPr="00226C3D">
              <w:rPr>
                <w:rFonts w:ascii="Times New Roman" w:hAnsi="Times New Roman"/>
                <w:b/>
                <w:sz w:val="21"/>
                <w:szCs w:val="21"/>
                <w:lang w:eastAsia="lt-LT"/>
              </w:rPr>
              <w:t>Informacija apie rekomendacijos įgyvendinimą</w:t>
            </w:r>
          </w:p>
        </w:tc>
      </w:tr>
      <w:tr w:rsidR="002F3497" w:rsidRPr="00226C3D" w14:paraId="355AC887" w14:textId="77777777" w:rsidTr="00031F5A">
        <w:tc>
          <w:tcPr>
            <w:tcW w:w="15735" w:type="dxa"/>
            <w:gridSpan w:val="7"/>
            <w:shd w:val="clear" w:color="auto" w:fill="D9D9D9" w:themeFill="background1" w:themeFillShade="D9"/>
            <w:vAlign w:val="center"/>
          </w:tcPr>
          <w:p w14:paraId="52056E06" w14:textId="77777777" w:rsidR="002F3497" w:rsidRPr="00226C3D" w:rsidRDefault="002F3497" w:rsidP="00031F5A">
            <w:pPr>
              <w:widowControl w:val="0"/>
              <w:tabs>
                <w:tab w:val="left" w:pos="1428"/>
              </w:tabs>
              <w:jc w:val="both"/>
              <w:rPr>
                <w:rFonts w:ascii="Times New Roman" w:hAnsi="Times New Roman"/>
                <w:b/>
                <w:sz w:val="21"/>
                <w:szCs w:val="21"/>
                <w:u w:val="single"/>
                <w:lang w:eastAsia="lt-LT"/>
              </w:rPr>
            </w:pPr>
            <w:r w:rsidRPr="00226C3D">
              <w:rPr>
                <w:rFonts w:ascii="Times New Roman" w:hAnsi="Times New Roman"/>
                <w:b/>
                <w:sz w:val="21"/>
                <w:szCs w:val="21"/>
                <w:u w:val="single"/>
                <w:lang w:eastAsia="lt-LT"/>
              </w:rPr>
              <w:t>1. FINANSINIAI (TEISĖTUMO) AUDITAI</w:t>
            </w:r>
          </w:p>
        </w:tc>
      </w:tr>
      <w:tr w:rsidR="002F3497" w:rsidRPr="00226C3D" w14:paraId="7F1A52CA" w14:textId="77777777" w:rsidTr="00031F5A">
        <w:tc>
          <w:tcPr>
            <w:tcW w:w="15735" w:type="dxa"/>
            <w:gridSpan w:val="7"/>
            <w:shd w:val="clear" w:color="auto" w:fill="D9D9D9" w:themeFill="background1" w:themeFillShade="D9"/>
            <w:vAlign w:val="center"/>
          </w:tcPr>
          <w:p w14:paraId="76CBAF8B" w14:textId="77777777" w:rsidR="002F3497" w:rsidRPr="00226C3D" w:rsidRDefault="002F3497" w:rsidP="00031F5A">
            <w:pPr>
              <w:widowControl w:val="0"/>
              <w:tabs>
                <w:tab w:val="left" w:pos="1428"/>
              </w:tabs>
              <w:jc w:val="both"/>
              <w:rPr>
                <w:rFonts w:ascii="Times New Roman" w:hAnsi="Times New Roman"/>
                <w:b/>
                <w:sz w:val="21"/>
                <w:szCs w:val="21"/>
                <w:lang w:eastAsia="lt-LT"/>
              </w:rPr>
            </w:pPr>
            <w:r w:rsidRPr="00226C3D">
              <w:rPr>
                <w:rFonts w:ascii="Times New Roman" w:hAnsi="Times New Roman"/>
                <w:b/>
                <w:sz w:val="21"/>
                <w:szCs w:val="21"/>
                <w:lang w:eastAsia="lt-LT"/>
              </w:rPr>
              <w:t>1.1. Anykščių rajono savivaldybės 2021 metų konsoliduotųjų  ataskaitų rinkinio, savivaldybės biudžeto ir turto naudojimo auditas (2022 m. auditas)</w:t>
            </w:r>
            <w:r w:rsidRPr="00226C3D">
              <w:rPr>
                <w:rFonts w:ascii="Times New Roman" w:hAnsi="Times New Roman"/>
                <w:b/>
                <w:sz w:val="22"/>
                <w:lang w:eastAsia="lt-LT"/>
              </w:rPr>
              <w:t xml:space="preserve"> (iš 9 rekomendacijų įgyvendintos 5, vienos rekomendacijos įgyvendinimo stebėsena nebeaktuali, dar įgyvendinamos 3 rekomendacijos)</w:t>
            </w:r>
          </w:p>
        </w:tc>
      </w:tr>
      <w:tr w:rsidR="002F3497" w:rsidRPr="00226C3D" w14:paraId="7778CF06" w14:textId="77777777" w:rsidTr="00031F5A">
        <w:trPr>
          <w:trHeight w:val="248"/>
        </w:trPr>
        <w:tc>
          <w:tcPr>
            <w:tcW w:w="5240" w:type="dxa"/>
            <w:gridSpan w:val="2"/>
          </w:tcPr>
          <w:p w14:paraId="2FE713C8"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 xml:space="preserve">1. </w:t>
            </w:r>
            <w:r w:rsidRPr="00226C3D">
              <w:rPr>
                <w:rFonts w:ascii="Times New Roman" w:hAnsi="Times New Roman"/>
                <w:bCs/>
                <w:sz w:val="22"/>
              </w:rPr>
              <w:t>Sustiprinti kontrolės procedūras užtikrinant, kad Savivaldybės įsiskolinimas (mokėtinos sumos, išskyrus sumas paskoloms grąžinti) nedidėtų</w:t>
            </w:r>
          </w:p>
        </w:tc>
        <w:tc>
          <w:tcPr>
            <w:tcW w:w="2835" w:type="dxa"/>
            <w:gridSpan w:val="2"/>
          </w:tcPr>
          <w:p w14:paraId="4EEEB7FF"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Anykščių rajono savivaldybės administracija</w:t>
            </w:r>
          </w:p>
        </w:tc>
        <w:tc>
          <w:tcPr>
            <w:tcW w:w="6095" w:type="dxa"/>
            <w:gridSpan w:val="2"/>
          </w:tcPr>
          <w:p w14:paraId="37159165"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rPr>
              <w:t>Savivaldybės įsiskolinimas didėja ne dėl kontrolės procedūrų stygiaus. Daugeliu atveju didėja pašalpų priskaitymai, lyginant su praėjusiu laikotarpiu, vykdant ES projektus būna sulaikytos neapmokėtos sumos, kurios yra sumokamos įgyvendinus projektą. 2023 m. pabaigoje skolos nedidėjo.</w:t>
            </w:r>
          </w:p>
        </w:tc>
        <w:tc>
          <w:tcPr>
            <w:tcW w:w="1565" w:type="dxa"/>
          </w:tcPr>
          <w:p w14:paraId="5177AEC6"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672B3B4D" w14:textId="77777777" w:rsidTr="00031F5A">
        <w:trPr>
          <w:trHeight w:val="248"/>
        </w:trPr>
        <w:tc>
          <w:tcPr>
            <w:tcW w:w="5240" w:type="dxa"/>
            <w:gridSpan w:val="2"/>
          </w:tcPr>
          <w:p w14:paraId="70AB0500"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rPr>
              <w:t>2. Parengti ir teikti Savivaldybės tarybai sprendimo projektą dėl turto, esančio mūrinis 2-jų aukštų pastatas, Gegužės g. 49 B, Anykščiai, unikalus Nr. 3499-0009-2019, valdymo, naudojimo ir disponavimo juo patikėjimo teise</w:t>
            </w:r>
          </w:p>
        </w:tc>
        <w:tc>
          <w:tcPr>
            <w:tcW w:w="2835" w:type="dxa"/>
            <w:gridSpan w:val="2"/>
          </w:tcPr>
          <w:p w14:paraId="6BEBB986"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Anykščių rajono savivaldybės administracija</w:t>
            </w:r>
          </w:p>
        </w:tc>
        <w:tc>
          <w:tcPr>
            <w:tcW w:w="6095" w:type="dxa"/>
            <w:gridSpan w:val="2"/>
          </w:tcPr>
          <w:p w14:paraId="4D393281"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bCs/>
                <w:sz w:val="22"/>
              </w:rPr>
              <w:t>Anykščių rajono savivaldybės tarybos sprendimas „Dėl turto perdavimo Anykščių rajono savivaldybės administracijai valdyti, naudoti ir disponuoti juo patikėjimo teise“</w:t>
            </w:r>
          </w:p>
        </w:tc>
        <w:tc>
          <w:tcPr>
            <w:tcW w:w="1565" w:type="dxa"/>
          </w:tcPr>
          <w:p w14:paraId="26535D33"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02230946" w14:textId="77777777" w:rsidTr="00031F5A">
        <w:trPr>
          <w:trHeight w:val="248"/>
        </w:trPr>
        <w:tc>
          <w:tcPr>
            <w:tcW w:w="5240" w:type="dxa"/>
            <w:gridSpan w:val="2"/>
          </w:tcPr>
          <w:p w14:paraId="008EE7A5"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rPr>
              <w:t>3. Nebaigtos statybos sąskaitoje apskaitytus užbaigtus darbus už 3 469,5 tūkst. Eur užregistruoti ilgalaikio materialiojo turto apskaitoje (pastatų ir statinių ar kitose turto grupėse), nustatyti jo naudingo tarnavimo laiką ir nusidėvėjimo normas, vadovaujantis galiojančiomis 12-ojo VSAFAS nuostatomis</w:t>
            </w:r>
          </w:p>
        </w:tc>
        <w:tc>
          <w:tcPr>
            <w:tcW w:w="2835" w:type="dxa"/>
            <w:gridSpan w:val="2"/>
          </w:tcPr>
          <w:p w14:paraId="05596349"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Anykščių rajono savivaldybės administracija</w:t>
            </w:r>
          </w:p>
        </w:tc>
        <w:tc>
          <w:tcPr>
            <w:tcW w:w="6095" w:type="dxa"/>
            <w:gridSpan w:val="2"/>
          </w:tcPr>
          <w:p w14:paraId="51429FCB"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color w:val="000000" w:themeColor="text1"/>
                <w:sz w:val="22"/>
                <w:lang w:eastAsia="lt-LT"/>
              </w:rPr>
              <w:t xml:space="preserve">2023 metais Finansų ir apskaitos skyrius negavo deklaracijų apie nebaigtos statybos objektų užbaigimą pagal minimą sąrašą, todėl ilgalaikis turtas iš nebaigtos statybos nebuvo perkeltas į kitas turto grupes. </w:t>
            </w:r>
            <w:r w:rsidRPr="00226C3D">
              <w:rPr>
                <w:rFonts w:ascii="Times New Roman" w:hAnsi="Times New Roman"/>
                <w:sz w:val="20"/>
                <w:lang w:eastAsia="lt-LT"/>
              </w:rPr>
              <w:t xml:space="preserve">Per 2023 m. II-IV ketvirtį iškelta iš nebaigtos statybos sąskaitos į infrastruktūros statinių grupę už 609 tūkst. Eurų. </w:t>
            </w:r>
            <w:r w:rsidRPr="00226C3D">
              <w:rPr>
                <w:rFonts w:ascii="Times New Roman" w:hAnsi="Times New Roman"/>
                <w:color w:val="000000" w:themeColor="text1"/>
                <w:sz w:val="22"/>
                <w:lang w:eastAsia="lt-LT"/>
              </w:rPr>
              <w:t xml:space="preserve"> </w:t>
            </w:r>
          </w:p>
        </w:tc>
        <w:tc>
          <w:tcPr>
            <w:tcW w:w="1565" w:type="dxa"/>
          </w:tcPr>
          <w:p w14:paraId="03F8FD88"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Įgyvendinama</w:t>
            </w:r>
          </w:p>
        </w:tc>
      </w:tr>
      <w:tr w:rsidR="002F3497" w:rsidRPr="00226C3D" w14:paraId="36F7AD72" w14:textId="77777777" w:rsidTr="00031F5A">
        <w:trPr>
          <w:trHeight w:val="248"/>
        </w:trPr>
        <w:tc>
          <w:tcPr>
            <w:tcW w:w="5240" w:type="dxa"/>
            <w:gridSpan w:val="2"/>
          </w:tcPr>
          <w:p w14:paraId="1527851E"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rPr>
              <w:t>4. Peržiūrėti ir įvertinti turto, kurio nebaigtos statybos pradžios (įsigijimo) data yra 2007–2019 metai, aktualumą ir reikalingumą</w:t>
            </w:r>
          </w:p>
        </w:tc>
        <w:tc>
          <w:tcPr>
            <w:tcW w:w="2835" w:type="dxa"/>
            <w:gridSpan w:val="2"/>
          </w:tcPr>
          <w:p w14:paraId="282A9CB4"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Anykščių rajono savivaldybės administracija</w:t>
            </w:r>
          </w:p>
        </w:tc>
        <w:tc>
          <w:tcPr>
            <w:tcW w:w="6095" w:type="dxa"/>
            <w:gridSpan w:val="2"/>
          </w:tcPr>
          <w:p w14:paraId="05CA76D7" w14:textId="77777777" w:rsidR="002F3497" w:rsidRPr="00226C3D" w:rsidRDefault="002F3497" w:rsidP="00031F5A">
            <w:pPr>
              <w:jc w:val="both"/>
              <w:rPr>
                <w:rFonts w:ascii="Times New Roman" w:hAnsi="Times New Roman"/>
                <w:sz w:val="22"/>
                <w:lang w:eastAsia="lt-LT"/>
              </w:rPr>
            </w:pPr>
            <w:r w:rsidRPr="00226C3D">
              <w:rPr>
                <w:rFonts w:ascii="Times New Roman" w:hAnsi="Times New Roman"/>
                <w:color w:val="000000" w:themeColor="text1"/>
                <w:sz w:val="22"/>
                <w:lang w:eastAsia="lt-LT"/>
              </w:rPr>
              <w:t xml:space="preserve">Ilgalaikis turtas iš nebaigtos statybos grupės bus perkeltas gavus deklaracijas apie statybos objektų užbaigimą arba inventorizacijos komisijos išvadas apie objektų reikalingumą. </w:t>
            </w:r>
            <w:r w:rsidRPr="00226C3D">
              <w:rPr>
                <w:rFonts w:ascii="Times New Roman" w:hAnsi="Times New Roman"/>
                <w:sz w:val="22"/>
                <w:lang w:eastAsia="lt-LT"/>
              </w:rPr>
              <w:t>2023-01-30 ir 2023-10-30 Pripažinto nereikalingu arba netinkamu (negalimu) naudoti nematerialiojo ir materialiojo turto nurašymo ir likvidavimo aktais iš nebaigtos statybos sąskaitos buvo nurašyta už  42,4 tūkst. eurų.</w:t>
            </w:r>
          </w:p>
        </w:tc>
        <w:tc>
          <w:tcPr>
            <w:tcW w:w="1565" w:type="dxa"/>
          </w:tcPr>
          <w:p w14:paraId="433DDA97"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Įgyvendinama</w:t>
            </w:r>
          </w:p>
        </w:tc>
      </w:tr>
      <w:tr w:rsidR="002F3497" w:rsidRPr="00226C3D" w14:paraId="0229DAF5" w14:textId="77777777" w:rsidTr="00031F5A">
        <w:trPr>
          <w:trHeight w:val="248"/>
        </w:trPr>
        <w:tc>
          <w:tcPr>
            <w:tcW w:w="5240" w:type="dxa"/>
            <w:gridSpan w:val="2"/>
          </w:tcPr>
          <w:p w14:paraId="56C5B90B" w14:textId="77777777" w:rsidR="002F3497" w:rsidRPr="00226C3D" w:rsidRDefault="002F3497" w:rsidP="00031F5A">
            <w:pPr>
              <w:widowControl w:val="0"/>
              <w:tabs>
                <w:tab w:val="left" w:pos="1428"/>
              </w:tabs>
              <w:jc w:val="both"/>
              <w:rPr>
                <w:rFonts w:ascii="Times New Roman" w:hAnsi="Times New Roman"/>
                <w:bCs/>
                <w:sz w:val="22"/>
              </w:rPr>
            </w:pPr>
            <w:r w:rsidRPr="00226C3D">
              <w:rPr>
                <w:rFonts w:ascii="Times New Roman" w:hAnsi="Times New Roman"/>
                <w:bCs/>
                <w:sz w:val="22"/>
              </w:rPr>
              <w:lastRenderedPageBreak/>
              <w:t>5. Pakartotinai rekomenduojame darbus, kurie užbaigti 2018 m. ir 2020 m., apskaitoje iškelti iš nebaigtos statybos ir išankstinių apmokėjimų grupės</w:t>
            </w:r>
          </w:p>
          <w:p w14:paraId="7A58B189" w14:textId="77777777" w:rsidR="002F3497" w:rsidRPr="00226C3D" w:rsidRDefault="002F3497" w:rsidP="00031F5A">
            <w:pPr>
              <w:widowControl w:val="0"/>
              <w:tabs>
                <w:tab w:val="left" w:pos="1428"/>
              </w:tabs>
              <w:jc w:val="both"/>
              <w:rPr>
                <w:rFonts w:ascii="Times New Roman" w:hAnsi="Times New Roman"/>
                <w:bCs/>
                <w:sz w:val="22"/>
                <w:lang w:eastAsia="lt-LT"/>
              </w:rPr>
            </w:pPr>
          </w:p>
        </w:tc>
        <w:tc>
          <w:tcPr>
            <w:tcW w:w="2835" w:type="dxa"/>
            <w:gridSpan w:val="2"/>
          </w:tcPr>
          <w:p w14:paraId="379FCD1B"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Anykščių rajono savivaldybės administracija</w:t>
            </w:r>
          </w:p>
        </w:tc>
        <w:tc>
          <w:tcPr>
            <w:tcW w:w="6095" w:type="dxa"/>
            <w:gridSpan w:val="2"/>
          </w:tcPr>
          <w:p w14:paraId="088C53DD"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bCs/>
                <w:sz w:val="22"/>
              </w:rPr>
              <w:t xml:space="preserve">Ilgalaikis turtas iš nebaigtos statybos grupės bus perkeltas gavus deklaracijas apie statybos objektų užbaigimą arba inventorizacijos komisijos išvadas apie objektų reikalingumą. </w:t>
            </w:r>
            <w:r w:rsidRPr="00226C3D">
              <w:rPr>
                <w:rFonts w:ascii="Times New Roman" w:hAnsi="Times New Roman"/>
                <w:sz w:val="20"/>
                <w:lang w:eastAsia="lt-LT"/>
              </w:rPr>
              <w:t>Per 2023 m. II-IV ketvirtį iškelta iš nebaigtos statybos sąskaitos į infrastruktūros statinių grupę už 609 tūkst. eurų.</w:t>
            </w:r>
          </w:p>
        </w:tc>
        <w:tc>
          <w:tcPr>
            <w:tcW w:w="1565" w:type="dxa"/>
          </w:tcPr>
          <w:p w14:paraId="0A79EA9A"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Įgyvendinama</w:t>
            </w:r>
          </w:p>
        </w:tc>
      </w:tr>
      <w:tr w:rsidR="002F3497" w:rsidRPr="00226C3D" w14:paraId="4D48E287" w14:textId="77777777" w:rsidTr="00031F5A">
        <w:trPr>
          <w:trHeight w:val="248"/>
        </w:trPr>
        <w:tc>
          <w:tcPr>
            <w:tcW w:w="5240" w:type="dxa"/>
            <w:gridSpan w:val="2"/>
          </w:tcPr>
          <w:p w14:paraId="1AC1A7A6"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 xml:space="preserve">6. </w:t>
            </w:r>
            <w:r w:rsidRPr="00226C3D">
              <w:rPr>
                <w:rFonts w:ascii="Times New Roman" w:hAnsi="Times New Roman"/>
                <w:bCs/>
                <w:sz w:val="22"/>
              </w:rPr>
              <w:t>Savivaldybės administracijai apskaitoje esančias sukauptas ir patirtas išlaidas perduoti Anykščių kultūros centrui, Anykščių A. Vienuolio progimnazijai, Anykščių rajono Troškūnų K. Inčiūros gimnazijai, o įstaigos, gavusios šias išlaidas, užpajamuoti, t. y. padidinti įsigijimo savikainą, perskaičiuoti nusidėvėjimą</w:t>
            </w:r>
          </w:p>
        </w:tc>
        <w:tc>
          <w:tcPr>
            <w:tcW w:w="2835" w:type="dxa"/>
            <w:gridSpan w:val="2"/>
          </w:tcPr>
          <w:p w14:paraId="12493917"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Anykščių rajono savivaldybės administracija</w:t>
            </w:r>
          </w:p>
        </w:tc>
        <w:tc>
          <w:tcPr>
            <w:tcW w:w="6095" w:type="dxa"/>
            <w:gridSpan w:val="2"/>
          </w:tcPr>
          <w:p w14:paraId="1E1FF12A"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bCs/>
                <w:sz w:val="22"/>
              </w:rPr>
              <w:t>Turtas perduotas 2022 m. liepos 1 d.</w:t>
            </w:r>
          </w:p>
        </w:tc>
        <w:tc>
          <w:tcPr>
            <w:tcW w:w="1565" w:type="dxa"/>
          </w:tcPr>
          <w:p w14:paraId="4A738883"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10FC0E23" w14:textId="77777777" w:rsidTr="00031F5A">
        <w:trPr>
          <w:trHeight w:val="248"/>
        </w:trPr>
        <w:tc>
          <w:tcPr>
            <w:tcW w:w="5240" w:type="dxa"/>
            <w:gridSpan w:val="2"/>
          </w:tcPr>
          <w:p w14:paraId="00274630"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7. Užpajamuoti turtą pagal jam priklausančias grupes, nurodyti finansavimo sumas  ir priskaičiuoti nusidėvėjimą</w:t>
            </w:r>
          </w:p>
        </w:tc>
        <w:tc>
          <w:tcPr>
            <w:tcW w:w="2835" w:type="dxa"/>
            <w:gridSpan w:val="2"/>
          </w:tcPr>
          <w:p w14:paraId="7DBC5D8D"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bCs/>
                <w:sz w:val="22"/>
                <w:lang w:eastAsia="lt-LT"/>
              </w:rPr>
              <w:t>Anykščių rajono savivaldybės Liudvikos ir Stanislovo Didžiulių viešoji biblioteka</w:t>
            </w:r>
          </w:p>
        </w:tc>
        <w:tc>
          <w:tcPr>
            <w:tcW w:w="6095" w:type="dxa"/>
            <w:gridSpan w:val="2"/>
          </w:tcPr>
          <w:p w14:paraId="3E5DDA51"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Neteisingai perduotas turtas iš vienos grupės perskirstytas į jam priklausančias grupes, priskirtas finansavimas ir priskaičiuotas nusidėvėjimas</w:t>
            </w:r>
          </w:p>
        </w:tc>
        <w:tc>
          <w:tcPr>
            <w:tcW w:w="1565" w:type="dxa"/>
          </w:tcPr>
          <w:p w14:paraId="318D3376"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63E4CE68" w14:textId="77777777" w:rsidTr="00031F5A">
        <w:trPr>
          <w:trHeight w:val="248"/>
        </w:trPr>
        <w:tc>
          <w:tcPr>
            <w:tcW w:w="5240" w:type="dxa"/>
            <w:gridSpan w:val="2"/>
          </w:tcPr>
          <w:p w14:paraId="30B70725"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8. Siekiant finansinėse ataskaitose turėti tikrus ir teisingus duomenis, įvertinti nekilnojamąsias kultūros vertybes ir žemę tikrąją verte</w:t>
            </w:r>
          </w:p>
        </w:tc>
        <w:tc>
          <w:tcPr>
            <w:tcW w:w="2835" w:type="dxa"/>
            <w:gridSpan w:val="2"/>
          </w:tcPr>
          <w:p w14:paraId="7899D348"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bCs/>
                <w:sz w:val="22"/>
                <w:lang w:eastAsia="lt-LT"/>
              </w:rPr>
              <w:t>A. Baranausko ir A. Vienuolio-Žukausko memorialinis muziejus</w:t>
            </w:r>
          </w:p>
        </w:tc>
        <w:tc>
          <w:tcPr>
            <w:tcW w:w="6095" w:type="dxa"/>
            <w:gridSpan w:val="2"/>
          </w:tcPr>
          <w:p w14:paraId="404B5DE1"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Nekilnojamos kultūros vertybės ir žemės tikroji vertė patikslinta. Finansinės būklės ataskaita ištaisyta.</w:t>
            </w:r>
          </w:p>
        </w:tc>
        <w:tc>
          <w:tcPr>
            <w:tcW w:w="1565" w:type="dxa"/>
          </w:tcPr>
          <w:p w14:paraId="265D49CC"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1144FE1A" w14:textId="77777777" w:rsidTr="00031F5A">
        <w:trPr>
          <w:trHeight w:val="248"/>
        </w:trPr>
        <w:tc>
          <w:tcPr>
            <w:tcW w:w="5240" w:type="dxa"/>
            <w:gridSpan w:val="2"/>
          </w:tcPr>
          <w:p w14:paraId="5BCF4791"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9. Prieš sudarant metines finansines ataskaitas, tikslinti straipsnio A.II.7 „Kilnojamosios kultūros vertybės“ tikrąją vertę</w:t>
            </w:r>
          </w:p>
        </w:tc>
        <w:tc>
          <w:tcPr>
            <w:tcW w:w="2835" w:type="dxa"/>
            <w:gridSpan w:val="2"/>
          </w:tcPr>
          <w:p w14:paraId="39F97312"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bCs/>
                <w:sz w:val="22"/>
                <w:lang w:eastAsia="lt-LT"/>
              </w:rPr>
              <w:t>A. Baranausko ir A. Vienuolio-Žukausko memorialinis muziejus</w:t>
            </w:r>
          </w:p>
        </w:tc>
        <w:tc>
          <w:tcPr>
            <w:tcW w:w="6095" w:type="dxa"/>
            <w:gridSpan w:val="2"/>
          </w:tcPr>
          <w:p w14:paraId="31C05ADF"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Redakcija neaktuali finansinių ataskaitų rinkiniams rengiamiems už 2022 m.</w:t>
            </w:r>
          </w:p>
        </w:tc>
        <w:tc>
          <w:tcPr>
            <w:tcW w:w="1565" w:type="dxa"/>
          </w:tcPr>
          <w:p w14:paraId="3B6AF4FA"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Nebeaktualu</w:t>
            </w:r>
          </w:p>
        </w:tc>
      </w:tr>
      <w:tr w:rsidR="002F3497" w:rsidRPr="00226C3D" w14:paraId="6B5888C9" w14:textId="77777777" w:rsidTr="00031F5A">
        <w:trPr>
          <w:trHeight w:val="248"/>
        </w:trPr>
        <w:tc>
          <w:tcPr>
            <w:tcW w:w="15735" w:type="dxa"/>
            <w:gridSpan w:val="7"/>
            <w:shd w:val="clear" w:color="auto" w:fill="D9D9D9" w:themeFill="background1" w:themeFillShade="D9"/>
          </w:tcPr>
          <w:p w14:paraId="1ED4F8C6"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b/>
                <w:sz w:val="21"/>
                <w:szCs w:val="21"/>
                <w:lang w:eastAsia="lt-LT"/>
              </w:rPr>
              <w:t>1.2. Anykščių rajono savivaldybės 2020 metų konsoliduotųjų  ataskaitų rinkinio, savivaldybės biudžeto ir turto naudojimo auditas (2021 m. auditas)</w:t>
            </w:r>
            <w:r w:rsidRPr="00226C3D">
              <w:rPr>
                <w:rFonts w:ascii="Times New Roman" w:hAnsi="Times New Roman"/>
                <w:b/>
                <w:sz w:val="22"/>
                <w:lang w:eastAsia="lt-LT"/>
              </w:rPr>
              <w:t xml:space="preserve"> (3 rekomendacijos įgyvendintos, 1 neaktuali. Rekomendacijų įgyvendinimo stebėsena baigta)</w:t>
            </w:r>
          </w:p>
        </w:tc>
      </w:tr>
      <w:tr w:rsidR="002F3497" w:rsidRPr="00226C3D" w14:paraId="69EDE2BA" w14:textId="77777777" w:rsidTr="00031F5A">
        <w:trPr>
          <w:trHeight w:val="248"/>
        </w:trPr>
        <w:tc>
          <w:tcPr>
            <w:tcW w:w="5240" w:type="dxa"/>
            <w:gridSpan w:val="2"/>
          </w:tcPr>
          <w:p w14:paraId="3E848473"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1. Parengti priemonių planą numatant papildomas kontrolės procedūras, kurios užtikrintų, kad Savivaldybės įsiskolinimas (mokėtinos sumos, išskyrus sumas paskoloms grąžinti) nedidėtų</w:t>
            </w:r>
          </w:p>
        </w:tc>
        <w:tc>
          <w:tcPr>
            <w:tcW w:w="2835" w:type="dxa"/>
            <w:gridSpan w:val="2"/>
          </w:tcPr>
          <w:p w14:paraId="7CDA0C4F"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lang w:eastAsia="lt-LT"/>
              </w:rPr>
              <w:t>Anykščių rajono savivaldybės administracija</w:t>
            </w:r>
          </w:p>
        </w:tc>
        <w:tc>
          <w:tcPr>
            <w:tcW w:w="6095" w:type="dxa"/>
            <w:gridSpan w:val="2"/>
          </w:tcPr>
          <w:p w14:paraId="54173F6A"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 xml:space="preserve">Patvirtintas Anykščių rajono savivaldybės administracijos įsiskolinimo mažinimo tvarkos aprašas, pagal kurį iki IV ketvirčio pirmo mėnesio pabaigos skyrių vedėjai, seniūnai bei specialistai, pavaldūs administracijos direktoriui turi pateikti informaciją apie asignavimų sutaupymą / trūkumą. Atsižvelgiant į tai, atliekamas asignavimų perskirstymas. </w:t>
            </w:r>
            <w:r w:rsidRPr="00226C3D">
              <w:rPr>
                <w:rFonts w:ascii="Times New Roman" w:hAnsi="Times New Roman"/>
                <w:bCs/>
                <w:sz w:val="20"/>
                <w:lang w:eastAsia="lt-LT"/>
              </w:rPr>
              <w:t>Mokėtinos sumos iki 2023-12-20 nedidėjo.</w:t>
            </w:r>
          </w:p>
        </w:tc>
        <w:tc>
          <w:tcPr>
            <w:tcW w:w="1565" w:type="dxa"/>
          </w:tcPr>
          <w:p w14:paraId="1AE8A425"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Neaktuali</w:t>
            </w:r>
          </w:p>
        </w:tc>
      </w:tr>
      <w:tr w:rsidR="002F3497" w:rsidRPr="00226C3D" w14:paraId="4872D1B1" w14:textId="77777777" w:rsidTr="00031F5A">
        <w:trPr>
          <w:trHeight w:val="248"/>
        </w:trPr>
        <w:tc>
          <w:tcPr>
            <w:tcW w:w="5240" w:type="dxa"/>
            <w:gridSpan w:val="2"/>
          </w:tcPr>
          <w:p w14:paraId="661FD7C1"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2. Užtikrinant LR finansų ministro patvirtinto Vidaus kontrolės įgyvendinimo viešajame juridiniame asmenyje tvarkos aprašo reikalavimų vykdymą, patvirtinti vidaus kontrolės politiką</w:t>
            </w:r>
          </w:p>
        </w:tc>
        <w:tc>
          <w:tcPr>
            <w:tcW w:w="2835" w:type="dxa"/>
            <w:gridSpan w:val="2"/>
          </w:tcPr>
          <w:p w14:paraId="6EA4ED50"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Anykščių rajono savivaldybės administracija</w:t>
            </w:r>
          </w:p>
        </w:tc>
        <w:tc>
          <w:tcPr>
            <w:tcW w:w="6095" w:type="dxa"/>
            <w:gridSpan w:val="2"/>
          </w:tcPr>
          <w:p w14:paraId="48310CF9"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Vidaus kontrolės politika patvirtinta.</w:t>
            </w:r>
          </w:p>
        </w:tc>
        <w:tc>
          <w:tcPr>
            <w:tcW w:w="1565" w:type="dxa"/>
          </w:tcPr>
          <w:p w14:paraId="1CCB907D"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3767832F" w14:textId="77777777" w:rsidTr="00031F5A">
        <w:trPr>
          <w:trHeight w:val="248"/>
        </w:trPr>
        <w:tc>
          <w:tcPr>
            <w:tcW w:w="5240" w:type="dxa"/>
            <w:gridSpan w:val="2"/>
          </w:tcPr>
          <w:p w14:paraId="77E35BAC"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 xml:space="preserve">3. Siekiant mažinti esmines apskaitos klaidas, kurios atsiranda atliekant KFAR konsolidavimą ir taisomos rankinių įrašų pagalba, sustiprinti Savivaldybės įstaigų kontrolę, kad jos vadovautųsi teisės aktais vedant </w:t>
            </w:r>
            <w:r w:rsidRPr="00226C3D">
              <w:rPr>
                <w:rFonts w:ascii="Times New Roman" w:hAnsi="Times New Roman"/>
                <w:bCs/>
                <w:sz w:val="22"/>
                <w:lang w:eastAsia="lt-LT"/>
              </w:rPr>
              <w:lastRenderedPageBreak/>
              <w:t>buhalterinę apskaitą</w:t>
            </w:r>
          </w:p>
        </w:tc>
        <w:tc>
          <w:tcPr>
            <w:tcW w:w="2835" w:type="dxa"/>
            <w:gridSpan w:val="2"/>
          </w:tcPr>
          <w:p w14:paraId="6840D6A9"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lastRenderedPageBreak/>
              <w:t>Anykščių rajono savivaldybės administracija</w:t>
            </w:r>
          </w:p>
        </w:tc>
        <w:tc>
          <w:tcPr>
            <w:tcW w:w="6095" w:type="dxa"/>
            <w:gridSpan w:val="2"/>
          </w:tcPr>
          <w:p w14:paraId="1A77F0EE" w14:textId="77777777" w:rsidR="002F3497" w:rsidRPr="00226C3D" w:rsidRDefault="002F3497" w:rsidP="00031F5A">
            <w:pPr>
              <w:jc w:val="both"/>
              <w:rPr>
                <w:rFonts w:ascii="Times New Roman" w:hAnsi="Times New Roman"/>
                <w:color w:val="000000" w:themeColor="text1"/>
                <w:sz w:val="22"/>
                <w:lang w:eastAsia="lt-LT"/>
              </w:rPr>
            </w:pPr>
            <w:r w:rsidRPr="00226C3D">
              <w:rPr>
                <w:rFonts w:ascii="Times New Roman" w:hAnsi="Times New Roman"/>
                <w:color w:val="000000" w:themeColor="text1"/>
                <w:sz w:val="22"/>
                <w:lang w:eastAsia="lt-LT"/>
              </w:rPr>
              <w:t xml:space="preserve">Vadovaujantis Lietuvos Respublikos finansų ministro 2005-05-25 įsakymu Nr. 1K-170 “Dėl viešojo sektoriaus subjektų buhalterinės apskaitos organizavimo tvarkos aprašo patvirtinimo“ 20 punktu </w:t>
            </w:r>
            <w:r w:rsidRPr="00226C3D">
              <w:rPr>
                <w:rFonts w:ascii="Times New Roman" w:hAnsi="Times New Roman"/>
                <w:color w:val="000000" w:themeColor="text1"/>
                <w:sz w:val="22"/>
                <w:lang w:eastAsia="lt-LT"/>
              </w:rPr>
              <w:lastRenderedPageBreak/>
              <w:t>įstaigos buhalteris atsako už tinkamą apskaitos tvarkymo kontrolę. Finansų ir apskaitos skyrius gali teikti tik metodinę pagalbą.</w:t>
            </w:r>
          </w:p>
          <w:p w14:paraId="0662A4A5" w14:textId="77777777" w:rsidR="002F3497" w:rsidRPr="00226C3D" w:rsidRDefault="002F3497" w:rsidP="00031F5A">
            <w:pPr>
              <w:widowControl w:val="0"/>
              <w:tabs>
                <w:tab w:val="left" w:pos="1428"/>
              </w:tabs>
              <w:jc w:val="both"/>
              <w:rPr>
                <w:rFonts w:ascii="Times New Roman" w:hAnsi="Times New Roman"/>
                <w:sz w:val="22"/>
                <w:lang w:eastAsia="lt-LT"/>
              </w:rPr>
            </w:pPr>
          </w:p>
        </w:tc>
        <w:tc>
          <w:tcPr>
            <w:tcW w:w="1565" w:type="dxa"/>
          </w:tcPr>
          <w:p w14:paraId="1152FAAD"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lastRenderedPageBreak/>
              <w:t>Įgyvendinta</w:t>
            </w:r>
          </w:p>
        </w:tc>
      </w:tr>
      <w:tr w:rsidR="002F3497" w:rsidRPr="00226C3D" w14:paraId="09608DCC" w14:textId="77777777" w:rsidTr="00031F5A">
        <w:trPr>
          <w:trHeight w:val="248"/>
        </w:trPr>
        <w:tc>
          <w:tcPr>
            <w:tcW w:w="5240" w:type="dxa"/>
            <w:gridSpan w:val="2"/>
          </w:tcPr>
          <w:p w14:paraId="19206EBB"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4. Pastatą apskaityti kaip nekilnojamą kultūros vertybę bei ištaisyti finansinės būklės ir veiklos rezultatų ataskaitas (9-asis pagrindinis audito rezultatas).</w:t>
            </w:r>
          </w:p>
        </w:tc>
        <w:tc>
          <w:tcPr>
            <w:tcW w:w="2835" w:type="dxa"/>
            <w:gridSpan w:val="2"/>
          </w:tcPr>
          <w:p w14:paraId="0C44A872"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Anykščių rajono savivaldybės administracija</w:t>
            </w:r>
          </w:p>
        </w:tc>
        <w:tc>
          <w:tcPr>
            <w:tcW w:w="6095" w:type="dxa"/>
            <w:gridSpan w:val="2"/>
          </w:tcPr>
          <w:p w14:paraId="40FECCD8"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Pastatas, apskaitytas pastatų grupėje, perkeltas ir apskaitomas nekilnojamųjų kultūros vertybių straipsnyje, atstatytas priskaičiuotas nusidėvėjimas, finansavimo suma.</w:t>
            </w:r>
          </w:p>
        </w:tc>
        <w:tc>
          <w:tcPr>
            <w:tcW w:w="1565" w:type="dxa"/>
          </w:tcPr>
          <w:p w14:paraId="0A05537D"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71FF3242" w14:textId="77777777" w:rsidTr="00031F5A">
        <w:trPr>
          <w:trHeight w:val="248"/>
        </w:trPr>
        <w:tc>
          <w:tcPr>
            <w:tcW w:w="5240" w:type="dxa"/>
            <w:gridSpan w:val="2"/>
          </w:tcPr>
          <w:p w14:paraId="582C851A"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5. Kitą ilgalaikį materialųjį turtą apskaityti kaip kilnojamąsias kultūros vertybes bei ištaisyti finansinės būklės ataskaitą</w:t>
            </w:r>
          </w:p>
        </w:tc>
        <w:tc>
          <w:tcPr>
            <w:tcW w:w="2835" w:type="dxa"/>
            <w:gridSpan w:val="2"/>
          </w:tcPr>
          <w:p w14:paraId="3EFB26EA"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Anykščių rajono savivaldybės administracija</w:t>
            </w:r>
          </w:p>
        </w:tc>
        <w:tc>
          <w:tcPr>
            <w:tcW w:w="6095" w:type="dxa"/>
            <w:gridSpan w:val="2"/>
          </w:tcPr>
          <w:p w14:paraId="4410AB23"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Kitas ilgalaikis materialusis turtas (kitos vertybės) apskaitytas kaip kilnojamosios kultūros vertybės. Finansinės būklės ataskaita ištaisyta</w:t>
            </w:r>
          </w:p>
        </w:tc>
        <w:tc>
          <w:tcPr>
            <w:tcW w:w="1565" w:type="dxa"/>
          </w:tcPr>
          <w:p w14:paraId="4E82262C"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0F009269" w14:textId="77777777" w:rsidTr="00031F5A">
        <w:trPr>
          <w:trHeight w:val="248"/>
        </w:trPr>
        <w:tc>
          <w:tcPr>
            <w:tcW w:w="15735" w:type="dxa"/>
            <w:gridSpan w:val="7"/>
            <w:shd w:val="clear" w:color="auto" w:fill="D9D9D9" w:themeFill="background1" w:themeFillShade="D9"/>
          </w:tcPr>
          <w:p w14:paraId="66380ABB" w14:textId="77777777" w:rsidR="002F3497" w:rsidRPr="00226C3D" w:rsidRDefault="002F3497" w:rsidP="00031F5A">
            <w:pPr>
              <w:widowControl w:val="0"/>
              <w:tabs>
                <w:tab w:val="left" w:pos="1428"/>
              </w:tabs>
              <w:jc w:val="both"/>
              <w:rPr>
                <w:rFonts w:ascii="Times New Roman" w:hAnsi="Times New Roman"/>
                <w:sz w:val="22"/>
                <w:highlight w:val="lightGray"/>
                <w:lang w:eastAsia="lt-LT"/>
              </w:rPr>
            </w:pPr>
            <w:r w:rsidRPr="00226C3D">
              <w:rPr>
                <w:rFonts w:ascii="Times New Roman" w:hAnsi="Times New Roman"/>
                <w:b/>
                <w:sz w:val="22"/>
                <w:lang w:eastAsia="lt-LT"/>
              </w:rPr>
              <w:t xml:space="preserve">1.3. Anykščių rajono savivaldybės 2019 metų konsoliduotųjų  ataskaitų rinkinio, savivaldybės biudžeto ir turto naudojimo auditas (2020 m. auditas) (pateiktos 6 rekomendacijos, iš jų: įgyvendinta – 2, įgyvendinama – 4)                                                                                                                                                                                                      </w:t>
            </w:r>
          </w:p>
        </w:tc>
      </w:tr>
      <w:tr w:rsidR="002F3497" w:rsidRPr="00226C3D" w14:paraId="6363868A" w14:textId="77777777" w:rsidTr="00031F5A">
        <w:trPr>
          <w:trHeight w:val="248"/>
        </w:trPr>
        <w:tc>
          <w:tcPr>
            <w:tcW w:w="5240" w:type="dxa"/>
            <w:gridSpan w:val="2"/>
          </w:tcPr>
          <w:p w14:paraId="23FD7DE5"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1. Planuojant savivaldybės biudžetą, sustiprinti vidaus kontrolę, kad būtų numatyti visi privalomi įsipareigojimai ir nereikėtų skolintis nepalankesnėmis sąlygomis.</w:t>
            </w:r>
          </w:p>
        </w:tc>
        <w:tc>
          <w:tcPr>
            <w:tcW w:w="2835" w:type="dxa"/>
            <w:gridSpan w:val="2"/>
          </w:tcPr>
          <w:p w14:paraId="4ED37310"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Anykščių rajono savivaldybės administracija</w:t>
            </w:r>
          </w:p>
        </w:tc>
        <w:tc>
          <w:tcPr>
            <w:tcW w:w="6095" w:type="dxa"/>
            <w:gridSpan w:val="2"/>
          </w:tcPr>
          <w:p w14:paraId="20F2017C"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Bus atkreiptas dėmesys planuojant vėlesnių metų biudžetus.</w:t>
            </w:r>
          </w:p>
        </w:tc>
        <w:tc>
          <w:tcPr>
            <w:tcW w:w="1565" w:type="dxa"/>
          </w:tcPr>
          <w:p w14:paraId="7F2FAF42"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48C20CB3" w14:textId="77777777" w:rsidTr="00031F5A">
        <w:trPr>
          <w:trHeight w:val="248"/>
        </w:trPr>
        <w:tc>
          <w:tcPr>
            <w:tcW w:w="5240" w:type="dxa"/>
            <w:gridSpan w:val="2"/>
          </w:tcPr>
          <w:p w14:paraId="7C2D36DE"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 xml:space="preserve">2. Suformuoti žemės sklypą po patikėjimo teise valdoma negyvenamąja patalpa, esančia Mokyklos g. 2-2, Grikiapelių k., Svėdasų sen., Anykščių r. sav. (un. Nr. 3497-4011-9013:0002) </w:t>
            </w:r>
          </w:p>
        </w:tc>
        <w:tc>
          <w:tcPr>
            <w:tcW w:w="2835" w:type="dxa"/>
            <w:gridSpan w:val="2"/>
          </w:tcPr>
          <w:p w14:paraId="6D9EE193"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rPr>
              <w:t>Anykščių rajono savivaldybės administracija</w:t>
            </w:r>
          </w:p>
        </w:tc>
        <w:tc>
          <w:tcPr>
            <w:tcW w:w="6095" w:type="dxa"/>
            <w:gridSpan w:val="2"/>
          </w:tcPr>
          <w:p w14:paraId="0340B938" w14:textId="77777777" w:rsidR="002F3497" w:rsidRPr="00226C3D" w:rsidRDefault="002F3497" w:rsidP="00031F5A">
            <w:pPr>
              <w:jc w:val="both"/>
              <w:rPr>
                <w:rFonts w:ascii="Times New Roman" w:hAnsi="Times New Roman"/>
                <w:bCs/>
                <w:sz w:val="20"/>
              </w:rPr>
            </w:pPr>
            <w:r w:rsidRPr="00226C3D">
              <w:rPr>
                <w:rFonts w:ascii="Times New Roman" w:hAnsi="Times New Roman"/>
                <w:bCs/>
                <w:sz w:val="20"/>
              </w:rPr>
              <w:t>Architektūros ir urbanistikos skyrius iki 2023-12-31 d. nėra gavęs prašymo formuoti sklypą, todėl nebuvo galimybės pradėti formavimo procedūrų. Įgyvendinimo terminas pratęstas iki 2024-12-31.</w:t>
            </w:r>
          </w:p>
          <w:p w14:paraId="650E53B6" w14:textId="77777777" w:rsidR="002F3497" w:rsidRPr="00226C3D" w:rsidRDefault="002F3497" w:rsidP="00031F5A">
            <w:pPr>
              <w:widowControl w:val="0"/>
              <w:tabs>
                <w:tab w:val="left" w:pos="1428"/>
              </w:tabs>
              <w:jc w:val="both"/>
              <w:rPr>
                <w:rFonts w:ascii="Times New Roman" w:hAnsi="Times New Roman"/>
                <w:sz w:val="22"/>
                <w:lang w:eastAsia="lt-LT"/>
              </w:rPr>
            </w:pPr>
          </w:p>
        </w:tc>
        <w:tc>
          <w:tcPr>
            <w:tcW w:w="1565" w:type="dxa"/>
          </w:tcPr>
          <w:p w14:paraId="71AE5A10"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Įgyvendinama</w:t>
            </w:r>
          </w:p>
        </w:tc>
      </w:tr>
      <w:tr w:rsidR="002F3497" w:rsidRPr="00226C3D" w14:paraId="0B214951" w14:textId="77777777" w:rsidTr="00031F5A">
        <w:trPr>
          <w:trHeight w:val="248"/>
        </w:trPr>
        <w:tc>
          <w:tcPr>
            <w:tcW w:w="5240" w:type="dxa"/>
            <w:gridSpan w:val="2"/>
          </w:tcPr>
          <w:p w14:paraId="576E16A7"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 xml:space="preserve">3. Įgyvendinti Savivaldybės tarybos sprendimus nurašant ilgalaikį materialųjį turtą bei atkreipti dėmesį į inventorizacijos komisijos 2018-12 (be dienos) išvadą Nr. 17, kurioje nurodyta, kad sanitarinės zonos tvora, esanti Troškūnų mieste (inv. Nr. 000538) išmontuota ir išvežta ir priimti dėl jos galutinį sprendimą </w:t>
            </w:r>
          </w:p>
        </w:tc>
        <w:tc>
          <w:tcPr>
            <w:tcW w:w="2835" w:type="dxa"/>
            <w:gridSpan w:val="2"/>
          </w:tcPr>
          <w:p w14:paraId="3567E686"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rPr>
              <w:t>Anykščių rajono savivaldybės administracija</w:t>
            </w:r>
          </w:p>
        </w:tc>
        <w:tc>
          <w:tcPr>
            <w:tcW w:w="6095" w:type="dxa"/>
            <w:gridSpan w:val="2"/>
          </w:tcPr>
          <w:p w14:paraId="6E03850F"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Sanitarinės zonos tvora nurašyta 2020-02-20, o 2020-02-24 el. paštu atsiųstoje 2020-02-10 nereikalingo arba netinkamo (negalimo) naudoti turto apžiūros pažymoje nurodyta, kad tvora parduota kartu su vandens bokštu.</w:t>
            </w:r>
          </w:p>
          <w:p w14:paraId="18147D3F"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Rekomendacijos dalies dėl nenurašyto ilgalaikio materialiojo turto įgyvendinimo terminas pratęstas iki 2025 m.</w:t>
            </w:r>
          </w:p>
        </w:tc>
        <w:tc>
          <w:tcPr>
            <w:tcW w:w="1565" w:type="dxa"/>
          </w:tcPr>
          <w:p w14:paraId="6515A9D5"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Įgyvendinama</w:t>
            </w:r>
          </w:p>
        </w:tc>
      </w:tr>
      <w:tr w:rsidR="002F3497" w:rsidRPr="00226C3D" w14:paraId="4DEA80E4" w14:textId="77777777" w:rsidTr="00031F5A">
        <w:trPr>
          <w:trHeight w:val="248"/>
        </w:trPr>
        <w:tc>
          <w:tcPr>
            <w:tcW w:w="5240" w:type="dxa"/>
            <w:gridSpan w:val="2"/>
          </w:tcPr>
          <w:p w14:paraId="17066259"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4. Savivaldybės būsto nuomos sutartis sudaryti vadovaujantis LR Civilinio kodekso, LR paramos būstui įsigyti ar išsinuomoti įstatymo bei Anykščių rajono savivaldybės būsto ir socialinio būsto nuomos bei būsto nuomos ar išperkamosios būsto nuomos mokesčio dalies kompensacijų mokėjimo, bei savivaldybės būsto ir pagalbinio ūkio paskirties pastatų pardavimo tvarkos aprašo reikalavimais</w:t>
            </w:r>
          </w:p>
        </w:tc>
        <w:tc>
          <w:tcPr>
            <w:tcW w:w="2835" w:type="dxa"/>
            <w:gridSpan w:val="2"/>
          </w:tcPr>
          <w:p w14:paraId="6AF7B377"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rPr>
              <w:t>Anykščių rajono savivaldybės administracija</w:t>
            </w:r>
          </w:p>
        </w:tc>
        <w:tc>
          <w:tcPr>
            <w:tcW w:w="6095" w:type="dxa"/>
            <w:gridSpan w:val="2"/>
          </w:tcPr>
          <w:p w14:paraId="3BACD2D8"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color w:val="000000" w:themeColor="text1"/>
                <w:sz w:val="22"/>
                <w:lang w:eastAsia="lt-LT"/>
              </w:rPr>
              <w:t>Socialinio būsto nuomos sutarties forma patvirtinta Anykščių rajono savivaldybės administracijos direktoriaus 2022 m. vasario 10 d. įsakymu Nr. 1-AĮ-107 „Dėl Anykščių rajono savivaldybės socialinio būsto nuomos sutarties formos patvirtinimo“</w:t>
            </w:r>
          </w:p>
        </w:tc>
        <w:tc>
          <w:tcPr>
            <w:tcW w:w="1565" w:type="dxa"/>
          </w:tcPr>
          <w:p w14:paraId="7021709F"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16247C40" w14:textId="77777777" w:rsidTr="00031F5A">
        <w:trPr>
          <w:trHeight w:val="248"/>
        </w:trPr>
        <w:tc>
          <w:tcPr>
            <w:tcW w:w="5240" w:type="dxa"/>
            <w:gridSpan w:val="2"/>
          </w:tcPr>
          <w:p w14:paraId="385F91DB"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5. Nebaigtos statybos sąskaitoje apskaitytus užbaigtus darbus už  3 547,6 tūkst. Eur užregistruoti ilgalaikio materialiojo turto apskaitoje (statinių ar kitose turto grupėse), nustatyti jo naudingo tarnavimo laiką ir nusidėvėjimo normas vadovaujantis galiojančiomis 12-</w:t>
            </w:r>
            <w:r w:rsidRPr="00226C3D">
              <w:rPr>
                <w:rFonts w:ascii="Times New Roman" w:hAnsi="Times New Roman"/>
                <w:bCs/>
                <w:sz w:val="22"/>
                <w:lang w:eastAsia="lt-LT"/>
              </w:rPr>
              <w:lastRenderedPageBreak/>
              <w:t xml:space="preserve">ojo VSAFAS nuostatomis </w:t>
            </w:r>
          </w:p>
        </w:tc>
        <w:tc>
          <w:tcPr>
            <w:tcW w:w="2835" w:type="dxa"/>
            <w:gridSpan w:val="2"/>
          </w:tcPr>
          <w:p w14:paraId="456B4F08"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rPr>
              <w:lastRenderedPageBreak/>
              <w:t>Anykščių rajono savivaldybės administracija</w:t>
            </w:r>
          </w:p>
        </w:tc>
        <w:tc>
          <w:tcPr>
            <w:tcW w:w="6095" w:type="dxa"/>
            <w:gridSpan w:val="2"/>
          </w:tcPr>
          <w:p w14:paraId="40C3C2E4"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0"/>
                <w:lang w:eastAsia="lt-LT"/>
              </w:rPr>
              <w:t xml:space="preserve">Per 2023 m. II-IV ketvirtį iškelta iš nebaigtos statybos sąskaitos į infrastruktūros statinių grupę už 609 tūkst. Eurų. </w:t>
            </w:r>
            <w:r w:rsidRPr="00226C3D">
              <w:rPr>
                <w:rFonts w:ascii="Times New Roman" w:hAnsi="Times New Roman"/>
                <w:sz w:val="22"/>
                <w:lang w:eastAsia="lt-LT"/>
              </w:rPr>
              <w:t>Rekomendacijos, susidedančios iš atskirų objektų, paskutinis terminas pratęstas iki 2024-12-31</w:t>
            </w:r>
          </w:p>
        </w:tc>
        <w:tc>
          <w:tcPr>
            <w:tcW w:w="1565" w:type="dxa"/>
          </w:tcPr>
          <w:p w14:paraId="31188EA1"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Įgyvendinama</w:t>
            </w:r>
          </w:p>
        </w:tc>
      </w:tr>
      <w:tr w:rsidR="002F3497" w:rsidRPr="00226C3D" w14:paraId="1C94370F" w14:textId="77777777" w:rsidTr="00031F5A">
        <w:trPr>
          <w:trHeight w:val="109"/>
        </w:trPr>
        <w:tc>
          <w:tcPr>
            <w:tcW w:w="5240" w:type="dxa"/>
            <w:gridSpan w:val="2"/>
          </w:tcPr>
          <w:p w14:paraId="10BF5ADA"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6. Peržiūrėti ir įvertinti turto, kurio nebaigtos statybos pradžios (įsigijimo) data yra 2007–2017 metai, aktualumą ir reikalingumą</w:t>
            </w:r>
          </w:p>
          <w:p w14:paraId="180D0822" w14:textId="77777777" w:rsidR="002F3497" w:rsidRPr="00226C3D" w:rsidRDefault="002F3497" w:rsidP="00031F5A">
            <w:pPr>
              <w:widowControl w:val="0"/>
              <w:tabs>
                <w:tab w:val="left" w:pos="1428"/>
              </w:tabs>
              <w:jc w:val="both"/>
              <w:rPr>
                <w:rFonts w:ascii="Times New Roman" w:hAnsi="Times New Roman"/>
                <w:bCs/>
                <w:sz w:val="22"/>
                <w:lang w:eastAsia="lt-LT"/>
              </w:rPr>
            </w:pPr>
          </w:p>
        </w:tc>
        <w:tc>
          <w:tcPr>
            <w:tcW w:w="2835" w:type="dxa"/>
            <w:gridSpan w:val="2"/>
          </w:tcPr>
          <w:p w14:paraId="46FDB6E6"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hAnsi="Times New Roman"/>
                <w:sz w:val="22"/>
              </w:rPr>
              <w:t>Anykščių rajono savivaldybės administracija</w:t>
            </w:r>
          </w:p>
        </w:tc>
        <w:tc>
          <w:tcPr>
            <w:tcW w:w="6095" w:type="dxa"/>
            <w:gridSpan w:val="2"/>
          </w:tcPr>
          <w:p w14:paraId="0E5E7863" w14:textId="77777777" w:rsidR="002F3497" w:rsidRPr="00226C3D" w:rsidRDefault="002F3497" w:rsidP="00031F5A">
            <w:pPr>
              <w:jc w:val="both"/>
              <w:rPr>
                <w:rFonts w:ascii="Times New Roman" w:hAnsi="Times New Roman"/>
                <w:sz w:val="22"/>
                <w:lang w:eastAsia="lt-LT"/>
              </w:rPr>
            </w:pPr>
            <w:r w:rsidRPr="00226C3D">
              <w:rPr>
                <w:rFonts w:ascii="Times New Roman" w:hAnsi="Times New Roman"/>
                <w:sz w:val="22"/>
                <w:lang w:eastAsia="lt-LT"/>
              </w:rPr>
              <w:t xml:space="preserve">2023-01-30 ir 2023-10-30 Pripažinto nereikalingu arba netinkamu (negalimu) naudoti nematerialiojo ir materialiojo turto nurašymo ir likvidavimo aktais iš nebaigtos statybos sąskaitos buvo nurašyta už  </w:t>
            </w:r>
            <w:r w:rsidRPr="00226C3D">
              <w:rPr>
                <w:rFonts w:ascii="Times New Roman" w:hAnsi="Times New Roman"/>
                <w:bCs/>
                <w:sz w:val="22"/>
                <w:lang w:eastAsia="lt-LT"/>
              </w:rPr>
              <w:t xml:space="preserve">42,4 tūkst. eurų. </w:t>
            </w:r>
            <w:r w:rsidRPr="00226C3D">
              <w:rPr>
                <w:rFonts w:ascii="Times New Roman" w:hAnsi="Times New Roman"/>
                <w:sz w:val="22"/>
                <w:lang w:eastAsia="lt-LT"/>
              </w:rPr>
              <w:t>Rekomendacijos, susidedančios iš atskirų objektų, paskutinis terminas pratęstas iki 2024-12-31</w:t>
            </w:r>
          </w:p>
        </w:tc>
        <w:tc>
          <w:tcPr>
            <w:tcW w:w="1565" w:type="dxa"/>
          </w:tcPr>
          <w:p w14:paraId="593D37D8"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hAnsi="Times New Roman"/>
                <w:sz w:val="22"/>
                <w:lang w:eastAsia="lt-LT"/>
              </w:rPr>
              <w:t>Įgyvendinama</w:t>
            </w:r>
          </w:p>
        </w:tc>
      </w:tr>
      <w:tr w:rsidR="002F3497" w:rsidRPr="00226C3D" w14:paraId="0CC3D770" w14:textId="77777777" w:rsidTr="00031F5A">
        <w:trPr>
          <w:trHeight w:val="109"/>
        </w:trPr>
        <w:tc>
          <w:tcPr>
            <w:tcW w:w="15735" w:type="dxa"/>
            <w:gridSpan w:val="7"/>
            <w:shd w:val="clear" w:color="auto" w:fill="D9D9D9" w:themeFill="background1" w:themeFillShade="D9"/>
          </w:tcPr>
          <w:p w14:paraId="7D10E8E7" w14:textId="77777777" w:rsidR="002F3497" w:rsidRPr="00226C3D" w:rsidRDefault="002F3497" w:rsidP="00031F5A">
            <w:pPr>
              <w:widowControl w:val="0"/>
              <w:tabs>
                <w:tab w:val="left" w:pos="1428"/>
              </w:tabs>
              <w:jc w:val="both"/>
              <w:rPr>
                <w:rFonts w:ascii="Times New Roman" w:hAnsi="Times New Roman"/>
                <w:b/>
                <w:sz w:val="21"/>
                <w:szCs w:val="21"/>
                <w:lang w:eastAsia="lt-LT"/>
              </w:rPr>
            </w:pPr>
            <w:r w:rsidRPr="00226C3D">
              <w:rPr>
                <w:rFonts w:ascii="Times New Roman" w:hAnsi="Times New Roman"/>
                <w:b/>
                <w:sz w:val="21"/>
                <w:szCs w:val="21"/>
                <w:lang w:eastAsia="lt-LT"/>
              </w:rPr>
              <w:t>1.4. Anykščių rajono savivaldybės 2018 metų konsoliduotųjų  ataskaitų rinkinio, savivaldybės biudžeto ir turto naudojimo auditas (2019 m. auditas) (8 rekomendacijos įgyvendintos. Stebėsena nutraukta)</w:t>
            </w:r>
          </w:p>
        </w:tc>
      </w:tr>
      <w:tr w:rsidR="002F3497" w:rsidRPr="00226C3D" w14:paraId="6C1E6168" w14:textId="77777777" w:rsidTr="00031F5A">
        <w:trPr>
          <w:trHeight w:val="109"/>
        </w:trPr>
        <w:tc>
          <w:tcPr>
            <w:tcW w:w="5240" w:type="dxa"/>
            <w:gridSpan w:val="2"/>
          </w:tcPr>
          <w:p w14:paraId="502C9E5B"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1. Tinkamai vykdyti Lietuvos Respublikos Vyriausybės nutarimą „Dėl valstybinės žemės perdavimo neatlygintinai naudotis taisyklių patvirtinimo“</w:t>
            </w:r>
          </w:p>
        </w:tc>
        <w:tc>
          <w:tcPr>
            <w:tcW w:w="2835" w:type="dxa"/>
            <w:gridSpan w:val="2"/>
          </w:tcPr>
          <w:p w14:paraId="5AC3EB83" w14:textId="77777777" w:rsidR="002F3497" w:rsidRPr="00226C3D" w:rsidRDefault="002F3497" w:rsidP="00031F5A">
            <w:pPr>
              <w:widowControl w:val="0"/>
              <w:tabs>
                <w:tab w:val="left" w:pos="1428"/>
              </w:tabs>
              <w:jc w:val="center"/>
              <w:rPr>
                <w:rFonts w:ascii="Times New Roman" w:hAnsi="Times New Roman"/>
                <w:sz w:val="21"/>
                <w:szCs w:val="21"/>
              </w:rPr>
            </w:pPr>
          </w:p>
        </w:tc>
        <w:tc>
          <w:tcPr>
            <w:tcW w:w="6095" w:type="dxa"/>
            <w:gridSpan w:val="2"/>
          </w:tcPr>
          <w:p w14:paraId="292EF45B"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Atlikti keli veiksmai, siekiant įgyvendinti rekomendaciją: dvi žemės sklypo panaudos sutartys nutrauktos, viena – pakeista, nes buvo nustatomos naudotojų dalys, patikslinta kadastro duomenų byla ir kt.</w:t>
            </w:r>
          </w:p>
        </w:tc>
        <w:tc>
          <w:tcPr>
            <w:tcW w:w="1565" w:type="dxa"/>
          </w:tcPr>
          <w:p w14:paraId="096112E4"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7EF8623A" w14:textId="77777777" w:rsidTr="00031F5A">
        <w:trPr>
          <w:trHeight w:val="109"/>
        </w:trPr>
        <w:tc>
          <w:tcPr>
            <w:tcW w:w="5240" w:type="dxa"/>
            <w:gridSpan w:val="2"/>
          </w:tcPr>
          <w:p w14:paraId="648BD5E7"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2. Inventorizacijas atlikti kokybiškai. Turtą apžiūrėti, vadovautis 22-ojo VSAFAS ,,Turto nuvertėjimas“ nuostatomis. Imtis priemonių, kad savalaikiai būtų įgyvendintos inventorizacijos komisijos išvados</w:t>
            </w:r>
          </w:p>
        </w:tc>
        <w:tc>
          <w:tcPr>
            <w:tcW w:w="2835" w:type="dxa"/>
            <w:gridSpan w:val="2"/>
          </w:tcPr>
          <w:p w14:paraId="6399FA53"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savivaldybės administracija</w:t>
            </w:r>
          </w:p>
        </w:tc>
        <w:tc>
          <w:tcPr>
            <w:tcW w:w="6095" w:type="dxa"/>
            <w:gridSpan w:val="2"/>
          </w:tcPr>
          <w:p w14:paraId="25252236"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Inventorizacijos komisijos įpareigotos nustatyti, ar savivaldybės administracijoje ir seniūnijose apskaitomas ilgalaikis materialus ir nematerialus bei atsargos turi nuvertėjimo požymių. Papildomai inventorizacijos komisijos pirmininkui buvo pateikta atmintinė, kaip atlikti inventorizaciją, kurioje yra nurodomi turto nuvertėjimo požymiai. Prieš atliekant 2019 metų inventorizaciją komisijos pirmininkas supažindino su inventorizacijos rekomendacijomis visus komisijos narius pasirašytinai.</w:t>
            </w:r>
          </w:p>
        </w:tc>
        <w:tc>
          <w:tcPr>
            <w:tcW w:w="1565" w:type="dxa"/>
          </w:tcPr>
          <w:p w14:paraId="1C9E4637"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60003C23" w14:textId="77777777" w:rsidTr="00031F5A">
        <w:trPr>
          <w:trHeight w:val="109"/>
        </w:trPr>
        <w:tc>
          <w:tcPr>
            <w:tcW w:w="5240" w:type="dxa"/>
            <w:gridSpan w:val="2"/>
          </w:tcPr>
          <w:p w14:paraId="19DD3865"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3. Tinkamai vykdyti Lietuvos Respublikos Vyriausybės nutarimą, suformuoti žemės sklypus ir juos įregistruoti Nekilnojamo turto registre.</w:t>
            </w:r>
          </w:p>
        </w:tc>
        <w:tc>
          <w:tcPr>
            <w:tcW w:w="2835" w:type="dxa"/>
            <w:gridSpan w:val="2"/>
          </w:tcPr>
          <w:p w14:paraId="56C92EC4"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savivaldybės Liudvikos ir Stanislovo Didžiulių viešoji biblioteka</w:t>
            </w:r>
          </w:p>
        </w:tc>
        <w:tc>
          <w:tcPr>
            <w:tcW w:w="6095" w:type="dxa"/>
            <w:gridSpan w:val="2"/>
          </w:tcPr>
          <w:p w14:paraId="7F13F841"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Rekomendacija buvo teikta dėl nesuformuotų žemės sklypų Troškūnuose, Andrioniškyje bei nesudarytos panaudos sutarties Kurklių II kaime, tačiau Anykščių rajono savivaldybės Liudvikos ir Stanislovo Didžiulių viešoji biblioteka informavo, jog atlieka ir kitų filialų žemės sklypų formavimo darbus</w:t>
            </w:r>
          </w:p>
        </w:tc>
        <w:tc>
          <w:tcPr>
            <w:tcW w:w="1565" w:type="dxa"/>
          </w:tcPr>
          <w:p w14:paraId="3C27DAC3"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0ECB4680" w14:textId="77777777" w:rsidTr="00031F5A">
        <w:trPr>
          <w:trHeight w:val="109"/>
        </w:trPr>
        <w:tc>
          <w:tcPr>
            <w:tcW w:w="5240" w:type="dxa"/>
            <w:gridSpan w:val="2"/>
          </w:tcPr>
          <w:p w14:paraId="040FE7A1"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4. Vadovaujantis 22-ojo VSAFAS nuostatomis, perskaičiuoti ilgalaikio turto nusidėvėjimą taikant maksimalius ekonominius normatyvus, atsižvelgiant į turto tarnavimo laiką</w:t>
            </w:r>
          </w:p>
        </w:tc>
        <w:tc>
          <w:tcPr>
            <w:tcW w:w="2835" w:type="dxa"/>
            <w:gridSpan w:val="2"/>
          </w:tcPr>
          <w:p w14:paraId="7135C7F4"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savivaldybės Liudvikos ir Stanislovo Didžiulių viešoji biblioteka</w:t>
            </w:r>
          </w:p>
        </w:tc>
        <w:tc>
          <w:tcPr>
            <w:tcW w:w="6095" w:type="dxa"/>
            <w:gridSpan w:val="2"/>
          </w:tcPr>
          <w:p w14:paraId="3744CBE2"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Nusidėvėjimas perskaičiuotas</w:t>
            </w:r>
          </w:p>
        </w:tc>
        <w:tc>
          <w:tcPr>
            <w:tcW w:w="1565" w:type="dxa"/>
          </w:tcPr>
          <w:p w14:paraId="654E7AD6"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288C7DD0" w14:textId="77777777" w:rsidTr="00031F5A">
        <w:trPr>
          <w:trHeight w:val="109"/>
        </w:trPr>
        <w:tc>
          <w:tcPr>
            <w:tcW w:w="5240" w:type="dxa"/>
            <w:gridSpan w:val="2"/>
          </w:tcPr>
          <w:p w14:paraId="275C5F6A"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5. Tinkamai vykdyti Lietuvos Respublikos Vyriausybės nutarimą, suformuoti žemės sklypus ir juos įregistruoti Nekilnojamo turto registre</w:t>
            </w:r>
          </w:p>
        </w:tc>
        <w:tc>
          <w:tcPr>
            <w:tcW w:w="2835" w:type="dxa"/>
            <w:gridSpan w:val="2"/>
          </w:tcPr>
          <w:p w14:paraId="1DC520DA"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kultūros centras</w:t>
            </w:r>
          </w:p>
        </w:tc>
        <w:tc>
          <w:tcPr>
            <w:tcW w:w="6095" w:type="dxa"/>
            <w:gridSpan w:val="2"/>
          </w:tcPr>
          <w:p w14:paraId="2E8A1FA4"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 xml:space="preserve">Rekomendacija buvo teikta dėl nesuformuotų žemės sklypų po Viešintų, Kavarsko, Leliūnų, Vaitkūnų, Ažuožerių, Mačionių, Kurklių kultūros namais ir nesudarytų žemės sklypų panaudos sutarčių Anykščiuose, Debeikiuose ir Svėdasuose. </w:t>
            </w:r>
          </w:p>
        </w:tc>
        <w:tc>
          <w:tcPr>
            <w:tcW w:w="1565" w:type="dxa"/>
          </w:tcPr>
          <w:p w14:paraId="03ECA542"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25CA5BC2" w14:textId="77777777" w:rsidTr="00031F5A">
        <w:trPr>
          <w:trHeight w:val="109"/>
        </w:trPr>
        <w:tc>
          <w:tcPr>
            <w:tcW w:w="5240" w:type="dxa"/>
            <w:gridSpan w:val="2"/>
          </w:tcPr>
          <w:p w14:paraId="30C36E2E"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6. Viešuosiuose registruose įregistruoti Anykščių kultūros centrui perduotą valdyti, naudoti ir disponuoti patikėjimo teise pastatą</w:t>
            </w:r>
          </w:p>
        </w:tc>
        <w:tc>
          <w:tcPr>
            <w:tcW w:w="2835" w:type="dxa"/>
            <w:gridSpan w:val="2"/>
          </w:tcPr>
          <w:p w14:paraId="5466977A"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kultūros centras</w:t>
            </w:r>
          </w:p>
        </w:tc>
        <w:tc>
          <w:tcPr>
            <w:tcW w:w="6095" w:type="dxa"/>
            <w:gridSpan w:val="2"/>
          </w:tcPr>
          <w:p w14:paraId="7ECE0912"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Kurklių kultūros namų pastatas padalintas į dvi patalpas su skirtingais unikaliais Nr., jos įregistruotos nekilnojamojo turto registre.</w:t>
            </w:r>
          </w:p>
        </w:tc>
        <w:tc>
          <w:tcPr>
            <w:tcW w:w="1565" w:type="dxa"/>
          </w:tcPr>
          <w:p w14:paraId="413EEB01"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5E984286" w14:textId="77777777" w:rsidTr="00031F5A">
        <w:trPr>
          <w:trHeight w:val="109"/>
        </w:trPr>
        <w:tc>
          <w:tcPr>
            <w:tcW w:w="5240" w:type="dxa"/>
            <w:gridSpan w:val="2"/>
          </w:tcPr>
          <w:p w14:paraId="5F2EE583"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7. Tinkamai vykdyti Lietuvos Respublikos Vyriausybės nutarimą, suformuoti žemės sklypus ir juos įregistruoti Nekilnojamo turto registre</w:t>
            </w:r>
          </w:p>
        </w:tc>
        <w:tc>
          <w:tcPr>
            <w:tcW w:w="2835" w:type="dxa"/>
            <w:gridSpan w:val="2"/>
          </w:tcPr>
          <w:p w14:paraId="2527A9BC"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Troškūnų Kazio Inčiūros gimnazija</w:t>
            </w:r>
          </w:p>
        </w:tc>
        <w:tc>
          <w:tcPr>
            <w:tcW w:w="6095" w:type="dxa"/>
            <w:gridSpan w:val="2"/>
          </w:tcPr>
          <w:p w14:paraId="7DA74E49"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Raguvėlės skyriaus žemės sklypo panaudos sutartis sudaryta. Troškūnų ikimokyklinio ugdymo skyriaus žemės sklypo formavimo darbus atlieka Anykščių rajono savivaldybės administracija</w:t>
            </w:r>
          </w:p>
        </w:tc>
        <w:tc>
          <w:tcPr>
            <w:tcW w:w="1565" w:type="dxa"/>
          </w:tcPr>
          <w:p w14:paraId="1673412E"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7C05E06A" w14:textId="77777777" w:rsidTr="00031F5A">
        <w:trPr>
          <w:trHeight w:val="109"/>
        </w:trPr>
        <w:tc>
          <w:tcPr>
            <w:tcW w:w="5240" w:type="dxa"/>
            <w:gridSpan w:val="2"/>
          </w:tcPr>
          <w:p w14:paraId="123CED18"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 xml:space="preserve">8. Viešuosiuose registruose įregistruoti Anykščių rajono </w:t>
            </w:r>
            <w:r w:rsidRPr="00226C3D">
              <w:rPr>
                <w:rFonts w:ascii="Times New Roman" w:hAnsi="Times New Roman"/>
                <w:bCs/>
                <w:sz w:val="21"/>
                <w:szCs w:val="21"/>
                <w:lang w:eastAsia="lt-LT"/>
              </w:rPr>
              <w:lastRenderedPageBreak/>
              <w:t>Troškūnų Kazio Inčiūros gimnazijai perduotus valdyti, naudoti ir disponuoti patikėjimo teise pastatus</w:t>
            </w:r>
          </w:p>
          <w:p w14:paraId="46606019" w14:textId="77777777" w:rsidR="002F3497" w:rsidRPr="00226C3D" w:rsidRDefault="002F3497" w:rsidP="00031F5A">
            <w:pPr>
              <w:widowControl w:val="0"/>
              <w:tabs>
                <w:tab w:val="left" w:pos="1428"/>
              </w:tabs>
              <w:jc w:val="both"/>
              <w:rPr>
                <w:rFonts w:ascii="Times New Roman" w:hAnsi="Times New Roman"/>
                <w:bCs/>
                <w:sz w:val="21"/>
                <w:szCs w:val="21"/>
                <w:lang w:eastAsia="lt-LT"/>
              </w:rPr>
            </w:pPr>
          </w:p>
          <w:p w14:paraId="7A5389A0" w14:textId="77777777" w:rsidR="002F3497" w:rsidRPr="00226C3D" w:rsidRDefault="002F3497" w:rsidP="00031F5A">
            <w:pPr>
              <w:widowControl w:val="0"/>
              <w:tabs>
                <w:tab w:val="left" w:pos="1428"/>
              </w:tabs>
              <w:jc w:val="both"/>
              <w:rPr>
                <w:rFonts w:ascii="Times New Roman" w:hAnsi="Times New Roman"/>
                <w:bCs/>
                <w:sz w:val="21"/>
                <w:szCs w:val="21"/>
                <w:lang w:eastAsia="lt-LT"/>
              </w:rPr>
            </w:pPr>
          </w:p>
        </w:tc>
        <w:tc>
          <w:tcPr>
            <w:tcW w:w="2835" w:type="dxa"/>
            <w:gridSpan w:val="2"/>
          </w:tcPr>
          <w:p w14:paraId="71D3CA90"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lastRenderedPageBreak/>
              <w:t xml:space="preserve">Anykščių rajono Troškūnų </w:t>
            </w:r>
            <w:r w:rsidRPr="00226C3D">
              <w:rPr>
                <w:rFonts w:ascii="Times New Roman" w:hAnsi="Times New Roman"/>
                <w:sz w:val="21"/>
                <w:szCs w:val="21"/>
              </w:rPr>
              <w:lastRenderedPageBreak/>
              <w:t>Kazio Inčiūros gimnazija</w:t>
            </w:r>
          </w:p>
        </w:tc>
        <w:tc>
          <w:tcPr>
            <w:tcW w:w="6095" w:type="dxa"/>
            <w:gridSpan w:val="2"/>
          </w:tcPr>
          <w:p w14:paraId="650EF7DD"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lastRenderedPageBreak/>
              <w:t>Pastatai nekilnojamojo turto registre įregistruoti</w:t>
            </w:r>
          </w:p>
        </w:tc>
        <w:tc>
          <w:tcPr>
            <w:tcW w:w="1565" w:type="dxa"/>
          </w:tcPr>
          <w:p w14:paraId="0A47B560"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13D62163" w14:textId="77777777" w:rsidTr="00031F5A">
        <w:trPr>
          <w:trHeight w:val="109"/>
        </w:trPr>
        <w:tc>
          <w:tcPr>
            <w:tcW w:w="15735" w:type="dxa"/>
            <w:gridSpan w:val="7"/>
            <w:shd w:val="clear" w:color="auto" w:fill="D9D9D9" w:themeFill="background1" w:themeFillShade="D9"/>
          </w:tcPr>
          <w:p w14:paraId="087F39B9" w14:textId="77777777" w:rsidR="002F3497" w:rsidRPr="00226C3D" w:rsidRDefault="002F3497" w:rsidP="00031F5A">
            <w:pPr>
              <w:widowControl w:val="0"/>
              <w:tabs>
                <w:tab w:val="left" w:pos="1428"/>
              </w:tabs>
              <w:jc w:val="both"/>
              <w:rPr>
                <w:rFonts w:ascii="Times New Roman" w:hAnsi="Times New Roman"/>
                <w:b/>
                <w:sz w:val="21"/>
                <w:szCs w:val="21"/>
                <w:u w:val="single"/>
                <w:lang w:eastAsia="lt-LT"/>
              </w:rPr>
            </w:pPr>
            <w:r w:rsidRPr="00226C3D">
              <w:rPr>
                <w:rFonts w:ascii="Times New Roman" w:hAnsi="Times New Roman"/>
                <w:b/>
                <w:sz w:val="21"/>
                <w:szCs w:val="21"/>
                <w:u w:val="single"/>
                <w:lang w:eastAsia="lt-LT"/>
              </w:rPr>
              <w:t>2. VEIKLOS AUDITAI</w:t>
            </w:r>
          </w:p>
        </w:tc>
      </w:tr>
      <w:tr w:rsidR="002F3497" w:rsidRPr="00226C3D" w14:paraId="534A8AB6" w14:textId="77777777" w:rsidTr="00031F5A">
        <w:trPr>
          <w:trHeight w:val="109"/>
        </w:trPr>
        <w:tc>
          <w:tcPr>
            <w:tcW w:w="15735" w:type="dxa"/>
            <w:gridSpan w:val="7"/>
            <w:shd w:val="clear" w:color="auto" w:fill="D9D9D9" w:themeFill="background1" w:themeFillShade="D9"/>
          </w:tcPr>
          <w:p w14:paraId="18CB88C4" w14:textId="77777777" w:rsidR="002F3497" w:rsidRPr="00226C3D" w:rsidRDefault="002F3497" w:rsidP="00031F5A">
            <w:pPr>
              <w:widowControl w:val="0"/>
              <w:tabs>
                <w:tab w:val="left" w:pos="1428"/>
              </w:tabs>
              <w:jc w:val="both"/>
              <w:rPr>
                <w:rFonts w:ascii="Times New Roman" w:hAnsi="Times New Roman"/>
                <w:b/>
                <w:sz w:val="22"/>
                <w:lang w:eastAsia="lt-LT"/>
              </w:rPr>
            </w:pPr>
            <w:r w:rsidRPr="00226C3D">
              <w:rPr>
                <w:rFonts w:ascii="Times New Roman" w:hAnsi="Times New Roman"/>
                <w:b/>
                <w:sz w:val="22"/>
                <w:lang w:eastAsia="lt-LT"/>
              </w:rPr>
              <w:t xml:space="preserve">2.1. </w:t>
            </w:r>
            <w:r w:rsidRPr="00226C3D">
              <w:rPr>
                <w:rFonts w:ascii="Times New Roman" w:hAnsi="Times New Roman"/>
                <w:b/>
                <w:sz w:val="22"/>
              </w:rPr>
              <w:t>VšĮ Anykščių rajono savivaldybės pirminės sveikatos priežiūros centro veiklos auditas (2021 m. auditas)</w:t>
            </w:r>
            <w:r w:rsidRPr="00226C3D">
              <w:rPr>
                <w:rFonts w:ascii="Times New Roman" w:hAnsi="Times New Roman"/>
                <w:b/>
                <w:sz w:val="22"/>
                <w:lang w:eastAsia="lt-LT"/>
              </w:rPr>
              <w:t xml:space="preserve"> (iš 15 rekomendacijų įgyvendintos 13, 1 rekomendacijos stebėsena nutraukta, dar įgyvendinama 1 rekomendacija. </w:t>
            </w:r>
            <w:r w:rsidRPr="00226C3D">
              <w:rPr>
                <w:rFonts w:ascii="Times New Roman" w:hAnsi="Times New Roman"/>
                <w:b/>
                <w:sz w:val="21"/>
                <w:szCs w:val="21"/>
                <w:lang w:eastAsia="lt-LT"/>
              </w:rPr>
              <w:t>Rekomendacijų įgyvendinimo stebėsena bus tęsiama 2024 m.)</w:t>
            </w:r>
          </w:p>
        </w:tc>
      </w:tr>
      <w:tr w:rsidR="002F3497" w:rsidRPr="00226C3D" w14:paraId="2F6DA7F6" w14:textId="77777777" w:rsidTr="00031F5A">
        <w:trPr>
          <w:trHeight w:val="1805"/>
        </w:trPr>
        <w:tc>
          <w:tcPr>
            <w:tcW w:w="3969" w:type="dxa"/>
          </w:tcPr>
          <w:p w14:paraId="6DB85B34"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sz w:val="22"/>
              </w:rPr>
              <w:t>1.Siekiant, kad strateginiame veiklos plane būtų nustatyti ambicingesni vertinimo kriterijai nei metiniuose planuose,  nustatant priemonių vertinimo kriterijus atsižvelgti į jų įgyvendinimo laikotarpį (1-asis pagrindinis audito rezultatas).</w:t>
            </w:r>
          </w:p>
        </w:tc>
        <w:tc>
          <w:tcPr>
            <w:tcW w:w="3828" w:type="dxa"/>
            <w:gridSpan w:val="2"/>
          </w:tcPr>
          <w:p w14:paraId="548FDA18"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rPr>
              <w:t>VšĮ Anykščių rajono savivaldybės pirminės sveikatos priežiūros centras</w:t>
            </w:r>
          </w:p>
        </w:tc>
        <w:tc>
          <w:tcPr>
            <w:tcW w:w="5953" w:type="dxa"/>
            <w:gridSpan w:val="2"/>
          </w:tcPr>
          <w:p w14:paraId="2DAE9C78"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color w:val="000000"/>
                <w:sz w:val="22"/>
              </w:rPr>
              <w:t xml:space="preserve">2021-12-16 </w:t>
            </w:r>
            <w:r w:rsidRPr="00226C3D">
              <w:rPr>
                <w:rFonts w:ascii="Times New Roman" w:hAnsi="Times New Roman"/>
                <w:sz w:val="22"/>
              </w:rPr>
              <w:t xml:space="preserve">sudaryta darbo grupė, kuriai pavesta, pasibaigus 2019-2021 m. strateginio plano galiojimo terminui, parengti 2022-2024 m., (atsižvelgiant į 1-ąjį pagrindinio audito rezultatą). </w:t>
            </w:r>
            <w:r w:rsidRPr="00226C3D">
              <w:rPr>
                <w:rFonts w:ascii="Times New Roman" w:hAnsi="Times New Roman"/>
                <w:bCs/>
                <w:sz w:val="22"/>
              </w:rPr>
              <w:t>Savivaldybės tarybos 2022-04-28 sprendimu Nr. 1-TS-140 patvirtintas Anykščių r. sav. PSPC 2022-2024 metų strateginį veiklos planas, kuriame pateikti peržiūrėti vertinimo kriterijai.</w:t>
            </w:r>
          </w:p>
        </w:tc>
        <w:tc>
          <w:tcPr>
            <w:tcW w:w="1985" w:type="dxa"/>
            <w:gridSpan w:val="2"/>
          </w:tcPr>
          <w:p w14:paraId="1EB56197"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433EF831" w14:textId="77777777" w:rsidTr="00031F5A">
        <w:trPr>
          <w:trHeight w:val="109"/>
        </w:trPr>
        <w:tc>
          <w:tcPr>
            <w:tcW w:w="3969" w:type="dxa"/>
          </w:tcPr>
          <w:p w14:paraId="1CD1547F"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sz w:val="22"/>
              </w:rPr>
              <w:t>2. Užtikrinant , kad Anykščių r. sav. PSPC valdymo struktūroje būtų pateikta teisinga, tokia pati kaip ir Savivaldybės tarybos patvirtintame pareigybių sąraše bei Anykščių r. sav. PSPC direktoriaus patvirtintame Anykščių r. sav. PSPC darbuotojų pareigybių/etatų sąraše ir realią padėtį atitinkanti informacija, peržiūrėti valdymo struktūrą: skyrių išdėstymą, pavaldumą, skyrių ir pareigybių pavadinimus bei ją pakoreguoti (2-asis pagrindinis audito rezultatas, 1 p.).</w:t>
            </w:r>
          </w:p>
        </w:tc>
        <w:tc>
          <w:tcPr>
            <w:tcW w:w="3828" w:type="dxa"/>
            <w:gridSpan w:val="2"/>
          </w:tcPr>
          <w:p w14:paraId="25A35498"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hAnsi="Times New Roman"/>
                <w:sz w:val="22"/>
              </w:rPr>
              <w:t>VšĮ Anykščių rajono savivaldybės pirminės sveikatos priežiūros centras</w:t>
            </w:r>
          </w:p>
        </w:tc>
        <w:tc>
          <w:tcPr>
            <w:tcW w:w="5953" w:type="dxa"/>
            <w:gridSpan w:val="2"/>
          </w:tcPr>
          <w:p w14:paraId="05F11780" w14:textId="77777777" w:rsidR="002F3497" w:rsidRPr="00226C3D" w:rsidRDefault="002F3497" w:rsidP="00031F5A">
            <w:pPr>
              <w:widowControl w:val="0"/>
              <w:tabs>
                <w:tab w:val="left" w:pos="1428"/>
              </w:tabs>
              <w:jc w:val="both"/>
              <w:rPr>
                <w:rFonts w:ascii="Times New Roman" w:hAnsi="Times New Roman"/>
                <w:b/>
                <w:bCs/>
                <w:sz w:val="22"/>
              </w:rPr>
            </w:pPr>
            <w:r w:rsidRPr="00226C3D">
              <w:rPr>
                <w:rFonts w:ascii="Times New Roman" w:hAnsi="Times New Roman"/>
                <w:sz w:val="22"/>
              </w:rPr>
              <w:t xml:space="preserve">Peržiūrėti valdymo struktūrą: skyrių išdėstymą, pavaldumą, skyrių ir pareigybių pavadinimus bei ją pakoreguoti. </w:t>
            </w:r>
            <w:r w:rsidRPr="00226C3D">
              <w:rPr>
                <w:rFonts w:ascii="Times New Roman" w:hAnsi="Times New Roman"/>
                <w:bCs/>
                <w:sz w:val="22"/>
              </w:rPr>
              <w:t>Savivaldybės tarybos 2022-04-28 sprendimu Nr. 1-TS-138 patvirtintas atnaujinta Anykščių r. sav. PSPC valdymo struktūra.</w:t>
            </w:r>
          </w:p>
          <w:p w14:paraId="0D1F3988" w14:textId="77777777" w:rsidR="002F3497" w:rsidRPr="00226C3D" w:rsidRDefault="002F3497" w:rsidP="00031F5A">
            <w:pPr>
              <w:widowControl w:val="0"/>
              <w:tabs>
                <w:tab w:val="left" w:pos="1428"/>
              </w:tabs>
              <w:jc w:val="both"/>
              <w:rPr>
                <w:rFonts w:ascii="Times New Roman" w:hAnsi="Times New Roman"/>
                <w:sz w:val="22"/>
                <w:lang w:eastAsia="lt-LT"/>
              </w:rPr>
            </w:pPr>
          </w:p>
        </w:tc>
        <w:tc>
          <w:tcPr>
            <w:tcW w:w="1985" w:type="dxa"/>
            <w:gridSpan w:val="2"/>
          </w:tcPr>
          <w:p w14:paraId="01EEDA72"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10046FB4" w14:textId="77777777" w:rsidTr="00031F5A">
        <w:trPr>
          <w:trHeight w:val="109"/>
        </w:trPr>
        <w:tc>
          <w:tcPr>
            <w:tcW w:w="3969" w:type="dxa"/>
          </w:tcPr>
          <w:p w14:paraId="61C45328"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sz w:val="22"/>
              </w:rPr>
              <w:t>3. Atskirti ir patvirtinti naujas liftininko, autoklavuotojo, statistiko ir koordinatoriaus pareigų instrukcijas (2-asis pagrindinis audito rezultatas, 2 p.).</w:t>
            </w:r>
          </w:p>
        </w:tc>
        <w:tc>
          <w:tcPr>
            <w:tcW w:w="3828" w:type="dxa"/>
            <w:gridSpan w:val="2"/>
          </w:tcPr>
          <w:p w14:paraId="43B710D4"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rPr>
              <w:t>VšĮ Anykščių rajono savivaldybės pirminės sveikatos priežiūros centras</w:t>
            </w:r>
          </w:p>
        </w:tc>
        <w:tc>
          <w:tcPr>
            <w:tcW w:w="5953" w:type="dxa"/>
            <w:gridSpan w:val="2"/>
          </w:tcPr>
          <w:p w14:paraId="610D730D"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rPr>
              <w:t>Bus atskirtos ir Anykščių PSPC direktoriaus įsakymu patvirtintos naujos liftininko, autoklavuotojo, statistiko ir koordinatoriaus pareigų instrukcijos</w:t>
            </w:r>
            <w:r w:rsidRPr="00226C3D">
              <w:rPr>
                <w:rFonts w:ascii="Times New Roman" w:hAnsi="Times New Roman"/>
                <w:bCs/>
                <w:sz w:val="22"/>
              </w:rPr>
              <w:t xml:space="preserve">. 2022-01-31 Anykščių r. sav. PSPC pateikė atskirtas atnaujintas autoklavuotojo, liftininko, statistiko ir koordinatoriaus pareigų instrukcijas, kurios pasirašytos šias pareigas einančių darbuotojų. </w:t>
            </w:r>
          </w:p>
        </w:tc>
        <w:tc>
          <w:tcPr>
            <w:tcW w:w="1985" w:type="dxa"/>
            <w:gridSpan w:val="2"/>
          </w:tcPr>
          <w:p w14:paraId="5C0391FD" w14:textId="77777777" w:rsidR="002F3497" w:rsidRPr="00226C3D" w:rsidRDefault="002F3497" w:rsidP="00031F5A">
            <w:pPr>
              <w:widowControl w:val="0"/>
              <w:tabs>
                <w:tab w:val="left" w:pos="1428"/>
              </w:tabs>
              <w:jc w:val="center"/>
              <w:rPr>
                <w:rFonts w:ascii="Times New Roman" w:hAnsi="Times New Roman"/>
                <w:b/>
                <w:sz w:val="22"/>
                <w:lang w:eastAsia="lt-LT"/>
              </w:rPr>
            </w:pPr>
            <w:r w:rsidRPr="00226C3D">
              <w:rPr>
                <w:rFonts w:ascii="Times New Roman" w:hAnsi="Times New Roman"/>
                <w:sz w:val="22"/>
                <w:lang w:eastAsia="lt-LT"/>
              </w:rPr>
              <w:t>Įgyvendinta</w:t>
            </w:r>
          </w:p>
        </w:tc>
      </w:tr>
      <w:tr w:rsidR="002F3497" w:rsidRPr="00226C3D" w14:paraId="307B88D6" w14:textId="77777777" w:rsidTr="00031F5A">
        <w:trPr>
          <w:trHeight w:val="2229"/>
        </w:trPr>
        <w:tc>
          <w:tcPr>
            <w:tcW w:w="3969" w:type="dxa"/>
          </w:tcPr>
          <w:p w14:paraId="153E093C"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rPr>
              <w:lastRenderedPageBreak/>
              <w:t>4. Peržiūrėti statistiko ir koordinatoriaus pareigų instrukcijose nurodytus pareigybėms eiti privalomus reikalavimus, kuriuos turi atitikti darbuotojas bei įvertinti statistikės ir koordinatorės išsilavinimo atitikimą keliamiems reikalavimams bei tinkamumą eiti šias pareigas (3-iasis pagrindinis audito rezultatas).</w:t>
            </w:r>
          </w:p>
        </w:tc>
        <w:tc>
          <w:tcPr>
            <w:tcW w:w="3828" w:type="dxa"/>
            <w:gridSpan w:val="2"/>
          </w:tcPr>
          <w:p w14:paraId="07F50929"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VšĮ Anykščių rajono savivaldybės pirminės sveikatos priežiūros centras</w:t>
            </w:r>
          </w:p>
        </w:tc>
        <w:tc>
          <w:tcPr>
            <w:tcW w:w="5953" w:type="dxa"/>
            <w:gridSpan w:val="2"/>
          </w:tcPr>
          <w:p w14:paraId="5E6D0C83" w14:textId="77777777" w:rsidR="002F3497" w:rsidRPr="00226C3D" w:rsidRDefault="002F3497" w:rsidP="00031F5A">
            <w:pPr>
              <w:widowControl w:val="0"/>
              <w:tabs>
                <w:tab w:val="left" w:pos="1428"/>
              </w:tabs>
              <w:jc w:val="both"/>
              <w:rPr>
                <w:rFonts w:ascii="Times New Roman" w:hAnsi="Times New Roman"/>
                <w:bCs/>
                <w:sz w:val="22"/>
              </w:rPr>
            </w:pPr>
            <w:r w:rsidRPr="00226C3D">
              <w:rPr>
                <w:rFonts w:ascii="Times New Roman" w:hAnsi="Times New Roman"/>
                <w:color w:val="000000"/>
                <w:sz w:val="22"/>
              </w:rPr>
              <w:t xml:space="preserve">2021-12-31 d. </w:t>
            </w:r>
            <w:r w:rsidRPr="00226C3D">
              <w:rPr>
                <w:rFonts w:ascii="Times New Roman" w:hAnsi="Times New Roman"/>
                <w:sz w:val="22"/>
              </w:rPr>
              <w:t>pateiktas pranešimas statistikei, koordinatorei D.V., kad pateiktų kvalifikaciją įrodantį dokumentą</w:t>
            </w:r>
            <w:r w:rsidRPr="00226C3D">
              <w:rPr>
                <w:rFonts w:ascii="Times New Roman" w:hAnsi="Times New Roman"/>
                <w:bCs/>
                <w:sz w:val="22"/>
              </w:rPr>
              <w:t xml:space="preserve">. </w:t>
            </w:r>
          </w:p>
          <w:p w14:paraId="1885D449"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bCs/>
                <w:sz w:val="22"/>
              </w:rPr>
              <w:t>2022-05-30 Anykščių r. sav. PSPC informavo, kad Anykščių r. sav. PSPC nuo 2022-01-19 statistiko darbą, o nuo 2022-02-01 koordinatoriaus darbą atlieka darbuotojai, kurie atitinka pareigų instrukcijose nurodytus pareigybėms eiti privalomus reikalavimus.</w:t>
            </w:r>
          </w:p>
        </w:tc>
        <w:tc>
          <w:tcPr>
            <w:tcW w:w="1985" w:type="dxa"/>
            <w:gridSpan w:val="2"/>
          </w:tcPr>
          <w:p w14:paraId="612DAE10"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7FFC5D17" w14:textId="77777777" w:rsidTr="00031F5A">
        <w:trPr>
          <w:trHeight w:val="109"/>
        </w:trPr>
        <w:tc>
          <w:tcPr>
            <w:tcW w:w="3969" w:type="dxa"/>
          </w:tcPr>
          <w:p w14:paraId="0E3D383C"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hAnsi="Times New Roman"/>
                <w:sz w:val="22"/>
              </w:rPr>
              <w:t>5. Užtikrinti, kad gydymo ir slaugos tarybų posėdžiai vyktų ir tarybų pirmininkai ir jų pavaduotojai būtų išrinkti taip, kaip nurodyta Anykščių r. sav. PSPC įstatuose bei peržiūrėti tarybų reglamentuose nurodytą informaciją bei ją patikslinti, kad ji atitiktų Anykščių r. sav. PSPC įstatuose pateiktas nuostatas (4-asis pagrindinis audito rezultatas, 1 p.).</w:t>
            </w:r>
          </w:p>
        </w:tc>
        <w:tc>
          <w:tcPr>
            <w:tcW w:w="3828" w:type="dxa"/>
            <w:gridSpan w:val="2"/>
          </w:tcPr>
          <w:p w14:paraId="5DA31C01"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VšĮ Anykščių rajono savivaldybės pirminės sveikatos priežiūros centras</w:t>
            </w:r>
          </w:p>
        </w:tc>
        <w:tc>
          <w:tcPr>
            <w:tcW w:w="5953" w:type="dxa"/>
            <w:gridSpan w:val="2"/>
          </w:tcPr>
          <w:p w14:paraId="557633C5" w14:textId="77777777" w:rsidR="002F3497" w:rsidRPr="00226C3D" w:rsidRDefault="002F3497" w:rsidP="00031F5A">
            <w:pPr>
              <w:widowControl w:val="0"/>
              <w:tabs>
                <w:tab w:val="left" w:pos="1428"/>
              </w:tabs>
              <w:jc w:val="both"/>
              <w:rPr>
                <w:rFonts w:ascii="Times New Roman" w:hAnsi="Times New Roman"/>
                <w:bCs/>
                <w:sz w:val="22"/>
              </w:rPr>
            </w:pPr>
            <w:r w:rsidRPr="00226C3D">
              <w:rPr>
                <w:rFonts w:ascii="Times New Roman" w:hAnsi="Times New Roman"/>
                <w:sz w:val="22"/>
              </w:rPr>
              <w:t xml:space="preserve">Anykščių r. sav. PSPC pateikė atnaujintus gydymo ir slaugos tarybos darbo reglamentus, kurių nuostatos atitinka įstatų nuostatas. </w:t>
            </w:r>
            <w:r w:rsidRPr="00226C3D">
              <w:rPr>
                <w:rFonts w:ascii="Times New Roman" w:hAnsi="Times New Roman"/>
                <w:bCs/>
                <w:sz w:val="22"/>
              </w:rPr>
              <w:t>Anykščių r. sav. PSPC direktoriaus 2022-02-21 įsakymu Nr. V-38 patvirtintas slaugos tarybos sudėtis bei slaugos tarybos susirinkimo protokolo kopija (2022-02-09 Nr. M 4-1), kurioje aprašyta pirmininko pavaduotojo išrinkimo procedūra.</w:t>
            </w:r>
          </w:p>
          <w:p w14:paraId="32ACEB80" w14:textId="77777777" w:rsidR="002F3497" w:rsidRPr="00226C3D" w:rsidRDefault="002F3497" w:rsidP="00031F5A">
            <w:pPr>
              <w:widowControl w:val="0"/>
              <w:tabs>
                <w:tab w:val="left" w:pos="1428"/>
              </w:tabs>
              <w:jc w:val="both"/>
              <w:rPr>
                <w:rFonts w:ascii="Times New Roman" w:hAnsi="Times New Roman"/>
                <w:color w:val="000000"/>
                <w:sz w:val="22"/>
              </w:rPr>
            </w:pPr>
            <w:r w:rsidRPr="00226C3D">
              <w:rPr>
                <w:rFonts w:ascii="Times New Roman" w:hAnsi="Times New Roman"/>
                <w:bCs/>
                <w:sz w:val="22"/>
              </w:rPr>
              <w:t>2022-02-25 Anykščių r. sav. PSPC pateikė Anykščių r. sav. PSPC direktoriaus 2022-02-25 įsakymu Nr. V-40 patvirtintą gydymo tarybos sudėtį bei gydymo tarybos susirinkimo protokolo kopiją (2022-02-22 Nr. M5-1), kurioje pagal Anykščių r. sav. PSPC įstatų reikalavimus išrinktas pirmininkas ir pavaduotojas.</w:t>
            </w:r>
          </w:p>
        </w:tc>
        <w:tc>
          <w:tcPr>
            <w:tcW w:w="1985" w:type="dxa"/>
            <w:gridSpan w:val="2"/>
          </w:tcPr>
          <w:p w14:paraId="2ED36CA9" w14:textId="77777777" w:rsidR="002F3497" w:rsidRPr="00226C3D" w:rsidRDefault="002F3497" w:rsidP="00031F5A">
            <w:pPr>
              <w:widowControl w:val="0"/>
              <w:tabs>
                <w:tab w:val="left" w:pos="1428"/>
              </w:tabs>
              <w:jc w:val="center"/>
              <w:rPr>
                <w:rFonts w:ascii="Times New Roman" w:hAnsi="Times New Roman"/>
                <w:sz w:val="22"/>
                <w:lang w:eastAsia="lt-LT"/>
              </w:rPr>
            </w:pPr>
            <w:r w:rsidRPr="00226C3D">
              <w:rPr>
                <w:rFonts w:ascii="Times New Roman" w:hAnsi="Times New Roman"/>
                <w:sz w:val="22"/>
                <w:lang w:eastAsia="lt-LT"/>
              </w:rPr>
              <w:t>Įgyvendinta</w:t>
            </w:r>
          </w:p>
        </w:tc>
      </w:tr>
      <w:tr w:rsidR="002F3497" w:rsidRPr="00226C3D" w14:paraId="5A0755F4" w14:textId="77777777" w:rsidTr="00031F5A">
        <w:trPr>
          <w:trHeight w:val="109"/>
        </w:trPr>
        <w:tc>
          <w:tcPr>
            <w:tcW w:w="3969" w:type="dxa"/>
          </w:tcPr>
          <w:p w14:paraId="0F8C496C"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hAnsi="Times New Roman"/>
                <w:sz w:val="22"/>
              </w:rPr>
              <w:t>6. Užtikrinti, kad Anykščių r. sav. PSPC medicinos etikos komisija ir jos veikla atitiktų naujų pavyzdinių asmens sveikatos priežiūros įstaigos medicinos etikos komisijos nuostatų reikalavimus bei būtų užtikrintas jai nustatytų uždavinių ir funkcijų įgyvendinimas (4-asis pagrindinis audito rezultatas, 2 p.).</w:t>
            </w:r>
          </w:p>
        </w:tc>
        <w:tc>
          <w:tcPr>
            <w:tcW w:w="3828" w:type="dxa"/>
            <w:gridSpan w:val="2"/>
          </w:tcPr>
          <w:p w14:paraId="13E976B3"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VšĮ Anykščių rajono savivaldybės pirminės sveikatos priežiūros centras</w:t>
            </w:r>
          </w:p>
        </w:tc>
        <w:tc>
          <w:tcPr>
            <w:tcW w:w="5953" w:type="dxa"/>
            <w:gridSpan w:val="2"/>
          </w:tcPr>
          <w:p w14:paraId="7E7B68EC" w14:textId="77777777" w:rsidR="002F3497" w:rsidRPr="00226C3D" w:rsidRDefault="002F3497" w:rsidP="00031F5A">
            <w:pPr>
              <w:widowControl w:val="0"/>
              <w:tabs>
                <w:tab w:val="left" w:pos="1428"/>
              </w:tabs>
              <w:jc w:val="both"/>
              <w:rPr>
                <w:rFonts w:ascii="Times New Roman" w:hAnsi="Times New Roman"/>
                <w:bCs/>
                <w:sz w:val="22"/>
              </w:rPr>
            </w:pPr>
            <w:r w:rsidRPr="00226C3D">
              <w:rPr>
                <w:rFonts w:ascii="Times New Roman" w:hAnsi="Times New Roman"/>
                <w:bCs/>
                <w:sz w:val="22"/>
              </w:rPr>
              <w:t>Anykščių r. sav. PSPC pateikė informaciją apie rekomendacijos įgyvendinimą – Anykščių r. sav. PSPC direktoriaus 2022-01-24 įsakymu Nr. V-24 patvirtintus Anykščių r. sav. PSPC medicinos etikos komisijos nuostatus. Anykščių r. sav. PSPC pateikė 2022-01-26 medicinos etikos komisijos pirmininko V. M. pranešimą dėl medicinos etikos komisijos darbo, kuriame paaiškinta, kaip buvo užtikrintas medicinos etikos komisijos darbas.</w:t>
            </w:r>
          </w:p>
          <w:p w14:paraId="5F7512E7" w14:textId="77777777" w:rsidR="002F3497" w:rsidRPr="00226C3D" w:rsidRDefault="002F3497" w:rsidP="00031F5A">
            <w:pPr>
              <w:widowControl w:val="0"/>
              <w:tabs>
                <w:tab w:val="left" w:pos="1428"/>
              </w:tabs>
              <w:jc w:val="both"/>
              <w:rPr>
                <w:rFonts w:ascii="Times New Roman" w:hAnsi="Times New Roman"/>
                <w:color w:val="000000"/>
                <w:sz w:val="22"/>
              </w:rPr>
            </w:pPr>
          </w:p>
        </w:tc>
        <w:tc>
          <w:tcPr>
            <w:tcW w:w="1985" w:type="dxa"/>
            <w:gridSpan w:val="2"/>
          </w:tcPr>
          <w:p w14:paraId="29631AC9"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t>Įgyvendinta</w:t>
            </w:r>
          </w:p>
        </w:tc>
      </w:tr>
      <w:tr w:rsidR="002F3497" w:rsidRPr="00226C3D" w14:paraId="3EC887C8" w14:textId="77777777" w:rsidTr="00031F5A">
        <w:trPr>
          <w:trHeight w:val="109"/>
        </w:trPr>
        <w:tc>
          <w:tcPr>
            <w:tcW w:w="3969" w:type="dxa"/>
          </w:tcPr>
          <w:p w14:paraId="66794FAC"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hAnsi="Times New Roman"/>
                <w:sz w:val="22"/>
              </w:rPr>
              <w:t>7. Lėšų planavimo procese paskaičiuoti, kiek reikės kvalifikacijos kėlimo fondo lėšų (5-asis pagrindinis audito rezultatas, 1 p.).</w:t>
            </w:r>
          </w:p>
        </w:tc>
        <w:tc>
          <w:tcPr>
            <w:tcW w:w="3828" w:type="dxa"/>
            <w:gridSpan w:val="2"/>
          </w:tcPr>
          <w:p w14:paraId="56F2781D"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VšĮ Anykščių rajono savivaldybės pirminės sveikatos priežiūros centras</w:t>
            </w:r>
          </w:p>
        </w:tc>
        <w:tc>
          <w:tcPr>
            <w:tcW w:w="5953" w:type="dxa"/>
            <w:gridSpan w:val="2"/>
          </w:tcPr>
          <w:p w14:paraId="2EF6C954" w14:textId="77777777" w:rsidR="002F3497" w:rsidRPr="00226C3D" w:rsidRDefault="002F3497" w:rsidP="00031F5A">
            <w:pPr>
              <w:widowControl w:val="0"/>
              <w:tabs>
                <w:tab w:val="left" w:pos="1428"/>
              </w:tabs>
              <w:jc w:val="both"/>
              <w:rPr>
                <w:rFonts w:ascii="Times New Roman" w:hAnsi="Times New Roman"/>
                <w:color w:val="000000"/>
                <w:sz w:val="22"/>
              </w:rPr>
            </w:pPr>
            <w:r w:rsidRPr="00226C3D">
              <w:rPr>
                <w:rFonts w:ascii="Times New Roman" w:hAnsi="Times New Roman"/>
                <w:sz w:val="22"/>
              </w:rPr>
              <w:t>Anykščių r. sav. PSPC pateikė Anykščių r. sav. PSPC direktoriaus 2022-01-10 įsakymą Nr. V-4, kuriuo patvirtintas naujas išlaidų, susijusių su kvalifikacijos kėlimu, normatyvas – kvalifikacijos kėlimo fondui ne mažiau 0,5 proc.</w:t>
            </w:r>
          </w:p>
        </w:tc>
        <w:tc>
          <w:tcPr>
            <w:tcW w:w="1985" w:type="dxa"/>
            <w:gridSpan w:val="2"/>
          </w:tcPr>
          <w:p w14:paraId="4C96585B"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t>Įgyvendinta</w:t>
            </w:r>
          </w:p>
        </w:tc>
      </w:tr>
      <w:tr w:rsidR="002F3497" w:rsidRPr="00226C3D" w14:paraId="584C79A1" w14:textId="77777777" w:rsidTr="00031F5A">
        <w:trPr>
          <w:trHeight w:val="109"/>
        </w:trPr>
        <w:tc>
          <w:tcPr>
            <w:tcW w:w="3969" w:type="dxa"/>
          </w:tcPr>
          <w:p w14:paraId="2E0DCCA3"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hAnsi="Times New Roman"/>
                <w:sz w:val="22"/>
              </w:rPr>
              <w:t>8.Atskirai paskaičiuoti metinius ambulatorijų ir medicinos punktų finansinius veiklos rodiklius (5-asis pagrindinis audito rezultatas, 2 p.).</w:t>
            </w:r>
          </w:p>
        </w:tc>
        <w:tc>
          <w:tcPr>
            <w:tcW w:w="3828" w:type="dxa"/>
            <w:gridSpan w:val="2"/>
          </w:tcPr>
          <w:p w14:paraId="62705FE8"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VšĮ Anykščių rajono savivaldybės pirminės sveikatos priežiūros centras</w:t>
            </w:r>
          </w:p>
        </w:tc>
        <w:tc>
          <w:tcPr>
            <w:tcW w:w="5953" w:type="dxa"/>
            <w:gridSpan w:val="2"/>
          </w:tcPr>
          <w:p w14:paraId="0C1C2731" w14:textId="77777777" w:rsidR="002F3497" w:rsidRPr="00226C3D" w:rsidRDefault="002F3497" w:rsidP="00031F5A">
            <w:pPr>
              <w:widowControl w:val="0"/>
              <w:tabs>
                <w:tab w:val="left" w:pos="1428"/>
              </w:tabs>
              <w:jc w:val="both"/>
              <w:rPr>
                <w:rFonts w:ascii="Times New Roman" w:hAnsi="Times New Roman"/>
                <w:color w:val="000000"/>
                <w:sz w:val="22"/>
              </w:rPr>
            </w:pPr>
            <w:r w:rsidRPr="00226C3D">
              <w:rPr>
                <w:rFonts w:ascii="Times New Roman" w:hAnsi="Times New Roman"/>
                <w:color w:val="000000"/>
                <w:sz w:val="22"/>
              </w:rPr>
              <w:t>Esant poreikiui bus paskaičiuoti finansiniai veiklos rodikliai.</w:t>
            </w:r>
          </w:p>
          <w:p w14:paraId="2F184976" w14:textId="77777777" w:rsidR="002F3497" w:rsidRPr="00226C3D" w:rsidRDefault="002F3497" w:rsidP="00031F5A">
            <w:pPr>
              <w:widowControl w:val="0"/>
              <w:tabs>
                <w:tab w:val="left" w:pos="1428"/>
              </w:tabs>
              <w:jc w:val="both"/>
              <w:rPr>
                <w:rFonts w:ascii="Times New Roman" w:hAnsi="Times New Roman"/>
                <w:color w:val="000000"/>
                <w:sz w:val="22"/>
              </w:rPr>
            </w:pPr>
            <w:r w:rsidRPr="00226C3D">
              <w:rPr>
                <w:rFonts w:ascii="Times New Roman" w:hAnsi="Times New Roman"/>
                <w:bCs/>
                <w:sz w:val="22"/>
              </w:rPr>
              <w:t>Anykščių r. sav. PSPC pateikė apskaičiuotus 2021 m. ambulatorijų ir medicinos punktų finansinės veiklos rodiklius.</w:t>
            </w:r>
          </w:p>
        </w:tc>
        <w:tc>
          <w:tcPr>
            <w:tcW w:w="1985" w:type="dxa"/>
            <w:gridSpan w:val="2"/>
          </w:tcPr>
          <w:p w14:paraId="51C6F25B"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t>Įgyvendinta</w:t>
            </w:r>
          </w:p>
        </w:tc>
      </w:tr>
      <w:tr w:rsidR="002F3497" w:rsidRPr="00226C3D" w14:paraId="4EA59B52" w14:textId="77777777" w:rsidTr="00031F5A">
        <w:trPr>
          <w:trHeight w:val="109"/>
        </w:trPr>
        <w:tc>
          <w:tcPr>
            <w:tcW w:w="3969" w:type="dxa"/>
          </w:tcPr>
          <w:p w14:paraId="08E2F6E6"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hAnsi="Times New Roman"/>
                <w:sz w:val="22"/>
              </w:rPr>
              <w:t xml:space="preserve">9. Ištaisyti apskaitoje turto paskirstymą pagal turto grupes (5-asis pagrindinis </w:t>
            </w:r>
            <w:r w:rsidRPr="00226C3D">
              <w:rPr>
                <w:rFonts w:ascii="Times New Roman" w:hAnsi="Times New Roman"/>
                <w:sz w:val="22"/>
              </w:rPr>
              <w:lastRenderedPageBreak/>
              <w:t>audito rezultatas, 3 p.).</w:t>
            </w:r>
          </w:p>
        </w:tc>
        <w:tc>
          <w:tcPr>
            <w:tcW w:w="3828" w:type="dxa"/>
            <w:gridSpan w:val="2"/>
          </w:tcPr>
          <w:p w14:paraId="06268E21"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lastRenderedPageBreak/>
              <w:t>VšĮ Anykščių rajono savivaldybės pirminės sveikatos priežiūros centras</w:t>
            </w:r>
          </w:p>
        </w:tc>
        <w:tc>
          <w:tcPr>
            <w:tcW w:w="5953" w:type="dxa"/>
            <w:gridSpan w:val="2"/>
          </w:tcPr>
          <w:p w14:paraId="102740CA"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hAnsi="Times New Roman"/>
                <w:color w:val="000000"/>
                <w:sz w:val="22"/>
              </w:rPr>
              <w:t xml:space="preserve">Apskaitoje turtas atskirtas pagal turto grupes: ilgalaikis materialus turtas ir trumpalaikis turtas. </w:t>
            </w:r>
            <w:r w:rsidRPr="00226C3D">
              <w:rPr>
                <w:rFonts w:ascii="Times New Roman" w:hAnsi="Times New Roman"/>
                <w:sz w:val="22"/>
              </w:rPr>
              <w:t xml:space="preserve">Pateiktas apskaitos registras, kuriuose </w:t>
            </w:r>
            <w:r w:rsidRPr="00226C3D">
              <w:rPr>
                <w:rFonts w:ascii="Times New Roman" w:hAnsi="Times New Roman"/>
                <w:sz w:val="22"/>
              </w:rPr>
              <w:lastRenderedPageBreak/>
              <w:t>matoma, jog 2021-12-29 turtas atskirtas pagal grupes.</w:t>
            </w:r>
          </w:p>
          <w:p w14:paraId="4CED2CB8" w14:textId="77777777" w:rsidR="002F3497" w:rsidRPr="00226C3D" w:rsidRDefault="002F3497" w:rsidP="00031F5A">
            <w:pPr>
              <w:widowControl w:val="0"/>
              <w:tabs>
                <w:tab w:val="left" w:pos="1428"/>
              </w:tabs>
              <w:jc w:val="both"/>
              <w:rPr>
                <w:rFonts w:ascii="Times New Roman" w:hAnsi="Times New Roman"/>
                <w:color w:val="000000"/>
                <w:sz w:val="22"/>
              </w:rPr>
            </w:pPr>
          </w:p>
        </w:tc>
        <w:tc>
          <w:tcPr>
            <w:tcW w:w="1985" w:type="dxa"/>
            <w:gridSpan w:val="2"/>
          </w:tcPr>
          <w:p w14:paraId="41D9768B"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lastRenderedPageBreak/>
              <w:t>Įgyvendinta</w:t>
            </w:r>
          </w:p>
        </w:tc>
      </w:tr>
      <w:tr w:rsidR="002F3497" w:rsidRPr="00226C3D" w14:paraId="08064DFD" w14:textId="77777777" w:rsidTr="00031F5A">
        <w:trPr>
          <w:trHeight w:val="109"/>
        </w:trPr>
        <w:tc>
          <w:tcPr>
            <w:tcW w:w="3969" w:type="dxa"/>
          </w:tcPr>
          <w:p w14:paraId="4244770D"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hAnsi="Times New Roman"/>
                <w:sz w:val="22"/>
              </w:rPr>
              <w:t>10. Sudaryti žemės naudojimosi sutartis ir jas įregistruoti  nekilnojamo turto registre (5-asis pagrindinis audito rezultatas, 4 p.).</w:t>
            </w:r>
          </w:p>
        </w:tc>
        <w:tc>
          <w:tcPr>
            <w:tcW w:w="3828" w:type="dxa"/>
            <w:gridSpan w:val="2"/>
          </w:tcPr>
          <w:p w14:paraId="5797F487"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VšĮ Anykščių rajono savivaldybės pirminės sveikatos priežiūros centras</w:t>
            </w:r>
          </w:p>
        </w:tc>
        <w:tc>
          <w:tcPr>
            <w:tcW w:w="5953" w:type="dxa"/>
            <w:gridSpan w:val="2"/>
          </w:tcPr>
          <w:p w14:paraId="7B8CD1D4" w14:textId="77777777" w:rsidR="002F3497" w:rsidRPr="00226C3D" w:rsidRDefault="002F3497" w:rsidP="00031F5A">
            <w:pPr>
              <w:widowControl w:val="0"/>
              <w:tabs>
                <w:tab w:val="left" w:pos="1428"/>
              </w:tabs>
              <w:jc w:val="both"/>
              <w:rPr>
                <w:rFonts w:ascii="Times New Roman" w:hAnsi="Times New Roman"/>
                <w:color w:val="000000"/>
                <w:sz w:val="22"/>
              </w:rPr>
            </w:pPr>
            <w:r w:rsidRPr="00226C3D">
              <w:rPr>
                <w:rFonts w:ascii="Times New Roman" w:hAnsi="Times New Roman"/>
                <w:color w:val="000000"/>
                <w:sz w:val="22"/>
              </w:rPr>
              <w:t>Žemės naudojimosi sutartis sudarys ir jas įregistruos nekilnojamo turto registre, kai bus baigtos žemės sklypo formavimo procedūros. Pratęsta iki 2024-12-30</w:t>
            </w:r>
          </w:p>
        </w:tc>
        <w:tc>
          <w:tcPr>
            <w:tcW w:w="1985" w:type="dxa"/>
            <w:gridSpan w:val="2"/>
          </w:tcPr>
          <w:p w14:paraId="645ABCB5"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t>Įgyvendinama</w:t>
            </w:r>
          </w:p>
        </w:tc>
      </w:tr>
      <w:tr w:rsidR="002F3497" w:rsidRPr="00226C3D" w14:paraId="3153B598" w14:textId="77777777" w:rsidTr="00031F5A">
        <w:trPr>
          <w:trHeight w:val="109"/>
        </w:trPr>
        <w:tc>
          <w:tcPr>
            <w:tcW w:w="3969" w:type="dxa"/>
          </w:tcPr>
          <w:p w14:paraId="74EA9B67"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hAnsi="Times New Roman"/>
                <w:sz w:val="22"/>
              </w:rPr>
              <w:t>11. Užtikrinant Anykščių r. sav. PSPC darbo vietoje elektroniniu ar kitokiu būdu vykdomo keitimosi profesine ir tam tikrais atvejais asmenine ar kitokia informacija darbe procesų stebėsenos tikslų pasiekimą, paskirti už šią stebėseną atsakingą asmenį (5-asis pagrindinis audito rezultatas, 5 p.).</w:t>
            </w:r>
          </w:p>
        </w:tc>
        <w:tc>
          <w:tcPr>
            <w:tcW w:w="3828" w:type="dxa"/>
            <w:gridSpan w:val="2"/>
          </w:tcPr>
          <w:p w14:paraId="6758BCF8"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VšĮ Anykščių rajono savivaldybės pirminės sveikatos priežiūros centras</w:t>
            </w:r>
          </w:p>
        </w:tc>
        <w:tc>
          <w:tcPr>
            <w:tcW w:w="5953" w:type="dxa"/>
            <w:gridSpan w:val="2"/>
          </w:tcPr>
          <w:p w14:paraId="52566E5A" w14:textId="77777777" w:rsidR="002F3497" w:rsidRPr="00226C3D" w:rsidRDefault="002F3497" w:rsidP="00031F5A">
            <w:pPr>
              <w:widowControl w:val="0"/>
              <w:tabs>
                <w:tab w:val="left" w:pos="1428"/>
              </w:tabs>
              <w:jc w:val="both"/>
              <w:rPr>
                <w:rFonts w:ascii="Times New Roman" w:hAnsi="Times New Roman"/>
                <w:b/>
                <w:bCs/>
                <w:sz w:val="22"/>
              </w:rPr>
            </w:pPr>
            <w:r w:rsidRPr="00226C3D">
              <w:rPr>
                <w:rFonts w:ascii="Times New Roman" w:hAnsi="Times New Roman"/>
                <w:sz w:val="22"/>
              </w:rPr>
              <w:t xml:space="preserve">Anykščių PSPC </w:t>
            </w:r>
            <w:r w:rsidRPr="00226C3D">
              <w:rPr>
                <w:rFonts w:ascii="Times New Roman" w:hAnsi="Times New Roman"/>
                <w:bCs/>
                <w:sz w:val="22"/>
              </w:rPr>
              <w:t>informavo, kad Informacinių ir komunikacinių technologijų naudojimo bei darbuotojų stebėsenos ir kontrolės darbo vietoje tvarkoje, patvirtintoje Anykščių r. sav. PSPC direktoriaus 2022-01-27 įsakymu Nr. V-28, nurodytas atsakingas už stebėseną darbuotojas – programuotojas ir pateikė tai įrodančius dokumentus.</w:t>
            </w:r>
          </w:p>
          <w:p w14:paraId="58D460FD" w14:textId="77777777" w:rsidR="002F3497" w:rsidRPr="00226C3D" w:rsidRDefault="002F3497" w:rsidP="00031F5A">
            <w:pPr>
              <w:widowControl w:val="0"/>
              <w:tabs>
                <w:tab w:val="left" w:pos="1428"/>
              </w:tabs>
              <w:jc w:val="both"/>
              <w:rPr>
                <w:rFonts w:ascii="Times New Roman" w:hAnsi="Times New Roman"/>
                <w:color w:val="000000"/>
                <w:sz w:val="22"/>
              </w:rPr>
            </w:pPr>
          </w:p>
        </w:tc>
        <w:tc>
          <w:tcPr>
            <w:tcW w:w="1985" w:type="dxa"/>
            <w:gridSpan w:val="2"/>
          </w:tcPr>
          <w:p w14:paraId="6699B222"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t>Įgyvendinta</w:t>
            </w:r>
          </w:p>
        </w:tc>
      </w:tr>
      <w:tr w:rsidR="002F3497" w:rsidRPr="00226C3D" w14:paraId="19D48D65" w14:textId="77777777" w:rsidTr="00031F5A">
        <w:trPr>
          <w:trHeight w:val="109"/>
        </w:trPr>
        <w:tc>
          <w:tcPr>
            <w:tcW w:w="3969" w:type="dxa"/>
          </w:tcPr>
          <w:p w14:paraId="736A49A1"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hAnsi="Times New Roman"/>
                <w:sz w:val="22"/>
              </w:rPr>
              <w:t>12. Atsižvelgti į 2018-08-31 Lietuvos nacionalinės sveikatos sistemos šakos kolektyvinės sutarties su priedu Nr. 2|S-133 9 punktą, kuriame nurodyta, jog darbuotojų pagrindinio darbo užmokesčio kintamoji dalis nustatoma, atsižvelgiant į sveikatos priežiūros specialistų darbo stažą (6-asis pagrindinis audito rezultatas, 1 p.).</w:t>
            </w:r>
          </w:p>
        </w:tc>
        <w:tc>
          <w:tcPr>
            <w:tcW w:w="3828" w:type="dxa"/>
            <w:gridSpan w:val="2"/>
          </w:tcPr>
          <w:p w14:paraId="4F979548"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VšĮ Anykščių rajono savivaldybės pirminės sveikatos priežiūros centras</w:t>
            </w:r>
          </w:p>
        </w:tc>
        <w:tc>
          <w:tcPr>
            <w:tcW w:w="5953" w:type="dxa"/>
            <w:gridSpan w:val="2"/>
          </w:tcPr>
          <w:p w14:paraId="0546C54D" w14:textId="77777777" w:rsidR="002F3497" w:rsidRPr="00226C3D" w:rsidRDefault="002F3497" w:rsidP="00031F5A">
            <w:pPr>
              <w:widowControl w:val="0"/>
              <w:tabs>
                <w:tab w:val="left" w:pos="1428"/>
              </w:tabs>
              <w:suppressAutoHyphens/>
              <w:jc w:val="both"/>
              <w:rPr>
                <w:rFonts w:ascii="Times New Roman" w:eastAsia="Calibri" w:hAnsi="Times New Roman"/>
                <w:sz w:val="22"/>
              </w:rPr>
            </w:pPr>
            <w:r w:rsidRPr="00226C3D">
              <w:rPr>
                <w:rFonts w:ascii="Times New Roman" w:eastAsia="SimSun" w:hAnsi="Times New Roman"/>
                <w:color w:val="000000"/>
                <w:kern w:val="3"/>
                <w:sz w:val="22"/>
              </w:rPr>
              <w:t xml:space="preserve">Lietuvos nacionalinės sveikatos sistemos šakos kolektyvinės sutarties 2021 m. lapkričio 15 d. Nr. S-234 specialioje dalyje, nustatant </w:t>
            </w:r>
            <w:r w:rsidRPr="00226C3D">
              <w:rPr>
                <w:rFonts w:ascii="Times New Roman" w:eastAsia="Calibri" w:hAnsi="Times New Roman"/>
                <w:sz w:val="22"/>
              </w:rPr>
              <w:t>pagrindinio darbo užmokesčio kintamąją dalį nėra atsižvelgiama į sveikatos priežiūros specialistų darbo stažą.</w:t>
            </w:r>
          </w:p>
          <w:p w14:paraId="070BBBCC" w14:textId="77777777" w:rsidR="002F3497" w:rsidRPr="00226C3D" w:rsidRDefault="002F3497" w:rsidP="00031F5A">
            <w:pPr>
              <w:widowControl w:val="0"/>
              <w:tabs>
                <w:tab w:val="left" w:pos="1428"/>
              </w:tabs>
              <w:jc w:val="both"/>
              <w:rPr>
                <w:rFonts w:ascii="Times New Roman" w:hAnsi="Times New Roman"/>
                <w:color w:val="000000"/>
                <w:sz w:val="22"/>
              </w:rPr>
            </w:pPr>
            <w:r w:rsidRPr="00226C3D">
              <w:rPr>
                <w:rFonts w:ascii="Times New Roman" w:eastAsia="Calibri" w:hAnsi="Times New Roman"/>
                <w:kern w:val="3"/>
                <w:sz w:val="22"/>
              </w:rPr>
              <w:t xml:space="preserve">Nuo 2022 m. sausio 1 d.  taikoma nauja </w:t>
            </w:r>
            <w:r w:rsidRPr="00226C3D">
              <w:rPr>
                <w:rFonts w:ascii="Times New Roman" w:eastAsia="SimSun" w:hAnsi="Times New Roman"/>
                <w:color w:val="000000"/>
                <w:kern w:val="3"/>
                <w:sz w:val="22"/>
              </w:rPr>
              <w:t xml:space="preserve">Lietuvos nacionalinės sveikatos sistemos šakos kolektyvinė sutartis, patvirtinta </w:t>
            </w:r>
            <w:r w:rsidRPr="00226C3D">
              <w:rPr>
                <w:rFonts w:ascii="Times New Roman" w:eastAsia="SimSun" w:hAnsi="Times New Roman"/>
                <w:color w:val="000000"/>
                <w:sz w:val="22"/>
              </w:rPr>
              <w:t>2021 m. lapkričio 15 d. Nr. S-234.</w:t>
            </w:r>
          </w:p>
        </w:tc>
        <w:tc>
          <w:tcPr>
            <w:tcW w:w="1985" w:type="dxa"/>
            <w:gridSpan w:val="2"/>
          </w:tcPr>
          <w:p w14:paraId="683023A6"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t>Nebeaktualu</w:t>
            </w:r>
          </w:p>
        </w:tc>
      </w:tr>
      <w:tr w:rsidR="002F3497" w:rsidRPr="00226C3D" w14:paraId="34E147DC" w14:textId="77777777" w:rsidTr="00031F5A">
        <w:trPr>
          <w:trHeight w:val="109"/>
        </w:trPr>
        <w:tc>
          <w:tcPr>
            <w:tcW w:w="3969" w:type="dxa"/>
          </w:tcPr>
          <w:p w14:paraId="0A41195C"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hAnsi="Times New Roman"/>
                <w:sz w:val="22"/>
              </w:rPr>
              <w:t>13. Nustatant darbo užmokesčio  kintamą dalį, laikytis  tvarkoje numatytų reikalavimų (6-asis pagrindinis audito rezultatas, 2 p.).</w:t>
            </w:r>
          </w:p>
        </w:tc>
        <w:tc>
          <w:tcPr>
            <w:tcW w:w="3828" w:type="dxa"/>
            <w:gridSpan w:val="2"/>
          </w:tcPr>
          <w:p w14:paraId="7E76A4B3"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VšĮ Anykščių rajono savivaldybės pirminės sveikatos priežiūros centras</w:t>
            </w:r>
          </w:p>
        </w:tc>
        <w:tc>
          <w:tcPr>
            <w:tcW w:w="5953" w:type="dxa"/>
            <w:gridSpan w:val="2"/>
          </w:tcPr>
          <w:p w14:paraId="289975C4" w14:textId="77777777" w:rsidR="002F3497" w:rsidRPr="00226C3D" w:rsidRDefault="002F3497" w:rsidP="00031F5A">
            <w:pPr>
              <w:widowControl w:val="0"/>
              <w:tabs>
                <w:tab w:val="left" w:pos="1428"/>
              </w:tabs>
              <w:jc w:val="both"/>
              <w:rPr>
                <w:rFonts w:ascii="Times New Roman" w:hAnsi="Times New Roman"/>
                <w:color w:val="000000"/>
                <w:sz w:val="22"/>
              </w:rPr>
            </w:pPr>
            <w:r w:rsidRPr="00226C3D">
              <w:rPr>
                <w:rFonts w:ascii="Times New Roman" w:hAnsi="Times New Roman"/>
                <w:sz w:val="22"/>
              </w:rPr>
              <w:t>Parengtas Anykščių PSPC direktoriaus įsakymas, kad vyr. buhalteris tinkamai vykdytų darbo užmokesčio skaičiavimo ir mokėjimo kontrolę, laikytųsi tvarkose numatytų reikalavimų.</w:t>
            </w:r>
          </w:p>
        </w:tc>
        <w:tc>
          <w:tcPr>
            <w:tcW w:w="1985" w:type="dxa"/>
            <w:gridSpan w:val="2"/>
          </w:tcPr>
          <w:p w14:paraId="2247BB18"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t>Įgyvendinta</w:t>
            </w:r>
          </w:p>
        </w:tc>
      </w:tr>
      <w:tr w:rsidR="002F3497" w:rsidRPr="00226C3D" w14:paraId="72D6A57B" w14:textId="77777777" w:rsidTr="00031F5A">
        <w:trPr>
          <w:trHeight w:val="109"/>
        </w:trPr>
        <w:tc>
          <w:tcPr>
            <w:tcW w:w="3969" w:type="dxa"/>
          </w:tcPr>
          <w:p w14:paraId="418E88FB"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hAnsi="Times New Roman"/>
                <w:sz w:val="22"/>
              </w:rPr>
              <w:t>14. Patikslinti priedų mokėjimo tvarką darbuotojams, griežtai ja vadovautis. Priedus mokėti tik esant teisiniams ir faktiniams pagrindams (6-asis pagrindinis audito rezultatas, 3-4 p.)</w:t>
            </w:r>
          </w:p>
        </w:tc>
        <w:tc>
          <w:tcPr>
            <w:tcW w:w="3828" w:type="dxa"/>
            <w:gridSpan w:val="2"/>
          </w:tcPr>
          <w:p w14:paraId="1429D8A8"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VšĮ Anykščių rajono savivaldybės pirminės sveikatos priežiūros centras</w:t>
            </w:r>
          </w:p>
        </w:tc>
        <w:tc>
          <w:tcPr>
            <w:tcW w:w="5953" w:type="dxa"/>
            <w:gridSpan w:val="2"/>
          </w:tcPr>
          <w:p w14:paraId="246965D9" w14:textId="77777777" w:rsidR="002F3497" w:rsidRPr="00226C3D" w:rsidRDefault="002F3497" w:rsidP="00031F5A">
            <w:pPr>
              <w:widowControl w:val="0"/>
              <w:tabs>
                <w:tab w:val="left" w:pos="1428"/>
              </w:tabs>
              <w:jc w:val="both"/>
              <w:rPr>
                <w:rFonts w:ascii="Times New Roman" w:hAnsi="Times New Roman"/>
                <w:color w:val="000000"/>
                <w:sz w:val="22"/>
              </w:rPr>
            </w:pPr>
            <w:r w:rsidRPr="00226C3D">
              <w:rPr>
                <w:rFonts w:ascii="Times New Roman" w:hAnsi="Times New Roman"/>
                <w:bCs/>
                <w:sz w:val="22"/>
              </w:rPr>
              <w:t>Anykščių r. sav. PSPC pateikė COVID-19 ligos tyrimų apmokėjimo tvarkos aprašą, patvirtintą Anykščių r. sav. PSPC direktoriaus 2021-12-23 įsakymu Nr. V-222, pagal kurį mokami priedai darbuotojams, ataskaitą už sausio mėn. bei įsakymą (2022-02-07 Nr. K-93), kuriuo skirtas priedas darbuotojui. Nurodė, kad įsakymai priedams gauti rašomi visiems darbuotojams pagal pateiktas ataskaitas.</w:t>
            </w:r>
          </w:p>
        </w:tc>
        <w:tc>
          <w:tcPr>
            <w:tcW w:w="1985" w:type="dxa"/>
            <w:gridSpan w:val="2"/>
          </w:tcPr>
          <w:p w14:paraId="7A74EDE0"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t>Įgyvendinta</w:t>
            </w:r>
          </w:p>
        </w:tc>
      </w:tr>
      <w:tr w:rsidR="002F3497" w:rsidRPr="00226C3D" w14:paraId="79CA0078" w14:textId="77777777" w:rsidTr="00031F5A">
        <w:trPr>
          <w:trHeight w:val="109"/>
        </w:trPr>
        <w:tc>
          <w:tcPr>
            <w:tcW w:w="3969" w:type="dxa"/>
          </w:tcPr>
          <w:p w14:paraId="2F974A4F" w14:textId="77777777" w:rsidR="002F3497" w:rsidRPr="00226C3D" w:rsidRDefault="002F3497" w:rsidP="00031F5A">
            <w:pPr>
              <w:widowControl w:val="0"/>
              <w:tabs>
                <w:tab w:val="left" w:pos="1428"/>
              </w:tabs>
              <w:jc w:val="both"/>
              <w:rPr>
                <w:rFonts w:ascii="Times New Roman" w:hAnsi="Times New Roman"/>
                <w:sz w:val="22"/>
              </w:rPr>
            </w:pPr>
            <w:r w:rsidRPr="00226C3D">
              <w:rPr>
                <w:rFonts w:ascii="Times New Roman" w:hAnsi="Times New Roman"/>
                <w:sz w:val="22"/>
              </w:rPr>
              <w:t>15. Patvirtinti apskaitos politiką, kurios projektas jau yra paruoštas (7-asis pagrindinis audito rezultatas).</w:t>
            </w:r>
          </w:p>
        </w:tc>
        <w:tc>
          <w:tcPr>
            <w:tcW w:w="3828" w:type="dxa"/>
            <w:gridSpan w:val="2"/>
          </w:tcPr>
          <w:p w14:paraId="5A0A7E75"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VšĮ Anykščių rajono savivaldybės pirminės sveikatos priežiūros centras</w:t>
            </w:r>
          </w:p>
        </w:tc>
        <w:tc>
          <w:tcPr>
            <w:tcW w:w="5953" w:type="dxa"/>
            <w:gridSpan w:val="2"/>
          </w:tcPr>
          <w:p w14:paraId="5FA22C76" w14:textId="77777777" w:rsidR="002F3497" w:rsidRPr="00226C3D" w:rsidRDefault="002F3497" w:rsidP="00031F5A">
            <w:pPr>
              <w:widowControl w:val="0"/>
              <w:tabs>
                <w:tab w:val="left" w:pos="1428"/>
              </w:tabs>
              <w:suppressAutoHyphens/>
              <w:jc w:val="both"/>
              <w:rPr>
                <w:rFonts w:ascii="Times New Roman" w:hAnsi="Times New Roman"/>
                <w:bCs/>
                <w:sz w:val="22"/>
              </w:rPr>
            </w:pPr>
            <w:r w:rsidRPr="00226C3D">
              <w:rPr>
                <w:rFonts w:ascii="Times New Roman" w:hAnsi="Times New Roman"/>
                <w:bCs/>
                <w:sz w:val="22"/>
              </w:rPr>
              <w:t>Anykščių r. sav. PSPC informavo, kad apskaitos politika patvirtinta Anykščių r. sav. PSPC direktoriaus 2022-01-27 įsakymu Nr. V-27, pateikė tai įrodančius dokumentus.</w:t>
            </w:r>
          </w:p>
          <w:p w14:paraId="6B90A286" w14:textId="77777777" w:rsidR="002F3497" w:rsidRPr="00226C3D" w:rsidRDefault="002F3497" w:rsidP="00031F5A">
            <w:pPr>
              <w:widowControl w:val="0"/>
              <w:tabs>
                <w:tab w:val="left" w:pos="1428"/>
              </w:tabs>
              <w:jc w:val="both"/>
              <w:rPr>
                <w:rFonts w:ascii="Times New Roman" w:hAnsi="Times New Roman"/>
                <w:color w:val="000000"/>
                <w:sz w:val="22"/>
              </w:rPr>
            </w:pPr>
          </w:p>
        </w:tc>
        <w:tc>
          <w:tcPr>
            <w:tcW w:w="1985" w:type="dxa"/>
            <w:gridSpan w:val="2"/>
          </w:tcPr>
          <w:p w14:paraId="26B7F1F5" w14:textId="77777777" w:rsidR="002F3497" w:rsidRPr="00226C3D" w:rsidRDefault="002F3497" w:rsidP="00031F5A">
            <w:pPr>
              <w:jc w:val="center"/>
              <w:rPr>
                <w:rFonts w:ascii="Times New Roman" w:hAnsi="Times New Roman"/>
                <w:sz w:val="22"/>
              </w:rPr>
            </w:pPr>
            <w:r w:rsidRPr="00226C3D">
              <w:rPr>
                <w:rFonts w:ascii="Times New Roman" w:hAnsi="Times New Roman"/>
                <w:sz w:val="22"/>
                <w:lang w:eastAsia="lt-LT"/>
              </w:rPr>
              <w:t>Įgyvendinta</w:t>
            </w:r>
          </w:p>
        </w:tc>
      </w:tr>
      <w:tr w:rsidR="002F3497" w:rsidRPr="00226C3D" w14:paraId="4DE44E7A" w14:textId="77777777" w:rsidTr="00031F5A">
        <w:trPr>
          <w:trHeight w:val="109"/>
        </w:trPr>
        <w:tc>
          <w:tcPr>
            <w:tcW w:w="15735" w:type="dxa"/>
            <w:gridSpan w:val="7"/>
            <w:shd w:val="clear" w:color="auto" w:fill="D9D9D9" w:themeFill="background1" w:themeFillShade="D9"/>
          </w:tcPr>
          <w:p w14:paraId="5580EBD6" w14:textId="77777777" w:rsidR="002F3497" w:rsidRPr="00226C3D" w:rsidRDefault="002F3497" w:rsidP="00031F5A">
            <w:pPr>
              <w:widowControl w:val="0"/>
              <w:tabs>
                <w:tab w:val="left" w:pos="1428"/>
              </w:tabs>
              <w:jc w:val="both"/>
              <w:rPr>
                <w:rFonts w:ascii="Times New Roman" w:hAnsi="Times New Roman"/>
                <w:b/>
                <w:sz w:val="21"/>
                <w:szCs w:val="21"/>
                <w:lang w:eastAsia="lt-LT"/>
              </w:rPr>
            </w:pPr>
            <w:r w:rsidRPr="00226C3D">
              <w:rPr>
                <w:rFonts w:ascii="Times New Roman" w:hAnsi="Times New Roman"/>
                <w:b/>
                <w:sz w:val="21"/>
                <w:szCs w:val="21"/>
                <w:lang w:eastAsia="lt-LT"/>
              </w:rPr>
              <w:t>2.2.</w:t>
            </w:r>
            <w:r w:rsidRPr="00226C3D">
              <w:rPr>
                <w:rFonts w:ascii="Times New Roman" w:hAnsi="Times New Roman"/>
              </w:rPr>
              <w:t xml:space="preserve"> </w:t>
            </w:r>
            <w:r w:rsidRPr="00226C3D">
              <w:rPr>
                <w:rFonts w:ascii="Times New Roman" w:hAnsi="Times New Roman"/>
                <w:b/>
                <w:sz w:val="21"/>
                <w:szCs w:val="21"/>
                <w:lang w:eastAsia="lt-LT"/>
              </w:rPr>
              <w:t>Anykščių rajono savivaldybės nekilnojamojo turto valdymo veiklos auditas (2020 m. auditas) (pateikta 27 rekomendacijos, iš jų: įgyvendinta – 21, vis dar įgyvendinama – 2, tapo neaktualiomis – 3, o 1 rekomendacijos stebėsena nutraukta. Rekomendacijų įgyvendinimo stebėsena bus tęsiama 2024 m.)</w:t>
            </w:r>
          </w:p>
        </w:tc>
      </w:tr>
      <w:tr w:rsidR="002F3497" w:rsidRPr="00226C3D" w14:paraId="5B860414" w14:textId="77777777" w:rsidTr="00031F5A">
        <w:trPr>
          <w:trHeight w:val="109"/>
        </w:trPr>
        <w:tc>
          <w:tcPr>
            <w:tcW w:w="5240" w:type="dxa"/>
            <w:gridSpan w:val="2"/>
          </w:tcPr>
          <w:p w14:paraId="4AA38113"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lastRenderedPageBreak/>
              <w:t>1. Išanalizuoti savivaldybės funkcijoms vykdyti nenaudojamus turto vienetus ir priimti sprendimus dėl tolimesnio jų panaudojimo ar nurašymo</w:t>
            </w:r>
          </w:p>
        </w:tc>
        <w:tc>
          <w:tcPr>
            <w:tcW w:w="2835" w:type="dxa"/>
            <w:gridSpan w:val="2"/>
          </w:tcPr>
          <w:p w14:paraId="7D9B9F2C"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savivaldybės administracija</w:t>
            </w:r>
          </w:p>
        </w:tc>
        <w:tc>
          <w:tcPr>
            <w:tcW w:w="6095" w:type="dxa"/>
            <w:gridSpan w:val="2"/>
          </w:tcPr>
          <w:p w14:paraId="5636630E"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Dėl 9 nenaudojamų pastatų sprendimai priimti, o dėl 1 pastato sprendimui priimti rekomendacijos terminas pratęstas iki 2023-12-31</w:t>
            </w:r>
          </w:p>
        </w:tc>
        <w:tc>
          <w:tcPr>
            <w:tcW w:w="1565" w:type="dxa"/>
          </w:tcPr>
          <w:p w14:paraId="7F82E487"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Įgyvendinama</w:t>
            </w:r>
          </w:p>
        </w:tc>
      </w:tr>
      <w:tr w:rsidR="002F3497" w:rsidRPr="00226C3D" w14:paraId="51391402" w14:textId="77777777" w:rsidTr="00031F5A">
        <w:trPr>
          <w:trHeight w:val="109"/>
        </w:trPr>
        <w:tc>
          <w:tcPr>
            <w:tcW w:w="5240" w:type="dxa"/>
            <w:gridSpan w:val="2"/>
          </w:tcPr>
          <w:p w14:paraId="3F5768FA"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2. Atsižvelgiant į tai, kad panaudos davėjas turi kontroliuoti, ar panaudos gavėjas vykdo panaudos pagrindais perduoto Savivaldybės NT panaudos sutarties sąlygas, o panaudos gavėjas pagal teisės aktus turi pateikti prašymą NŽT perduoti neatlygintinai naudotis valstybinės žemės sklypą (patalpos Saulės g. 1-2, Surdegio mstl., Anykščių r. sav., unikalus Nr. 3433-1000-1010:0003 ir patalpos Šermukšnių g. 1-3, Smėlynės k., Anykščių r. sav., unikalus Nr. 4400-0485-6539:7455), užtikrinti, kad Savivaldybės nekilnojamojo turto panaudos gavėjai vykdytų įsipareigojimus, susijusius su žemės po NT perdavimu panaudos pagrindais</w:t>
            </w:r>
          </w:p>
        </w:tc>
        <w:tc>
          <w:tcPr>
            <w:tcW w:w="2835" w:type="dxa"/>
            <w:gridSpan w:val="2"/>
          </w:tcPr>
          <w:p w14:paraId="17632660"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savivaldybės administracija</w:t>
            </w:r>
          </w:p>
        </w:tc>
        <w:tc>
          <w:tcPr>
            <w:tcW w:w="6095" w:type="dxa"/>
            <w:gridSpan w:val="2"/>
          </w:tcPr>
          <w:p w14:paraId="51C3E566"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Panaudos gavėjai (bendruomenės) žemės sklypų panaudos sutartis su Nacionaline žemės tarnyba sudarė bei įregistravo nekilnojamojo turto registre</w:t>
            </w:r>
          </w:p>
        </w:tc>
        <w:tc>
          <w:tcPr>
            <w:tcW w:w="1565" w:type="dxa"/>
          </w:tcPr>
          <w:p w14:paraId="6344608E"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345523CA" w14:textId="77777777" w:rsidTr="00031F5A">
        <w:trPr>
          <w:trHeight w:val="109"/>
        </w:trPr>
        <w:tc>
          <w:tcPr>
            <w:tcW w:w="5240" w:type="dxa"/>
            <w:gridSpan w:val="2"/>
          </w:tcPr>
          <w:p w14:paraId="15C16433"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3. Užtikrinant teisingą nuompinigių už Savivaldybės NT nuomą apskaičiavimą ir pajamų už NT nuomą gavimą, peržiūrėti Savivaldybės tarybos 2005-07-28 sprendimu Nr. TS-227 „Dėl Anykščių rajono mokyklų negyvenamųjų patalpų ir ilgalaikio materialiojo turto maitinimo paslaugoms teikti nuomos kainos patvirtinimo“ patvirtintą negyvenamųjų patalpų nuomos kainą bei priimti sprendimus dėl jos perskaičiavimo. Perskaičiuota kaina turi atitikti Savivaldybės tarybos patvirtintos nuompinigių skaičiavimo už Savivaldybės turto nuomą tvarkos nuostatas</w:t>
            </w:r>
          </w:p>
        </w:tc>
        <w:tc>
          <w:tcPr>
            <w:tcW w:w="2835" w:type="dxa"/>
            <w:gridSpan w:val="2"/>
          </w:tcPr>
          <w:p w14:paraId="372DB957"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savivaldybės administracija</w:t>
            </w:r>
          </w:p>
        </w:tc>
        <w:tc>
          <w:tcPr>
            <w:tcW w:w="6095" w:type="dxa"/>
            <w:gridSpan w:val="2"/>
          </w:tcPr>
          <w:p w14:paraId="702C1D03"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Rekomendacijos įgyvendinimo terminas – 2024-03-31</w:t>
            </w:r>
          </w:p>
        </w:tc>
        <w:tc>
          <w:tcPr>
            <w:tcW w:w="1565" w:type="dxa"/>
          </w:tcPr>
          <w:p w14:paraId="6761F732"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Įgyvendinama</w:t>
            </w:r>
          </w:p>
        </w:tc>
      </w:tr>
      <w:tr w:rsidR="002F3497" w:rsidRPr="00226C3D" w14:paraId="4F3BD40C" w14:textId="77777777" w:rsidTr="00031F5A">
        <w:trPr>
          <w:trHeight w:val="109"/>
        </w:trPr>
        <w:tc>
          <w:tcPr>
            <w:tcW w:w="5240" w:type="dxa"/>
            <w:gridSpan w:val="2"/>
          </w:tcPr>
          <w:p w14:paraId="414AC211"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4. Siekiant, kad nuomos sutartyse nurodytos sąlygos ir įsipareigojimai būtų vykdomi bei įgyvendinant Savivaldybės tarybos gruodžio 30 d. sprendimu Nr. 1-TS-374, patvirtinto savivaldybės ilgalaikio materialiojo turto viešo nuomos konkurso ir nuomos be konkurso organizavimo ir vykdymo tvarkos aprašo 51 p. nuostatą, taip pat, kad panaudos sutartyse nurodytos sąlygos ir įsipareigojimai būtų vykdomi, paskirti už nuomos ir panaudos sutartis atsakingus asmenis bei užtikrinti, kad šie asmenys tinkamai atliktų nuomos ir panaudos sutarčių vykdymo kontrolę</w:t>
            </w:r>
          </w:p>
        </w:tc>
        <w:tc>
          <w:tcPr>
            <w:tcW w:w="2835" w:type="dxa"/>
            <w:gridSpan w:val="2"/>
          </w:tcPr>
          <w:p w14:paraId="6C03DD2A"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savivaldybės administracija</w:t>
            </w:r>
          </w:p>
        </w:tc>
        <w:tc>
          <w:tcPr>
            <w:tcW w:w="6095" w:type="dxa"/>
            <w:gridSpan w:val="2"/>
          </w:tcPr>
          <w:p w14:paraId="6B489009"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Savivaldybės administracijos direktoriaus įsakymu atsakingi asmenys už Savivaldybės administracijos sudarytų nuomos ir panaudos sutarčių vykdymo kontrolę paskirti</w:t>
            </w:r>
          </w:p>
        </w:tc>
        <w:tc>
          <w:tcPr>
            <w:tcW w:w="1565" w:type="dxa"/>
          </w:tcPr>
          <w:p w14:paraId="59CAAC2B"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297E2D88" w14:textId="77777777" w:rsidTr="00031F5A">
        <w:trPr>
          <w:trHeight w:val="109"/>
        </w:trPr>
        <w:tc>
          <w:tcPr>
            <w:tcW w:w="5240" w:type="dxa"/>
            <w:gridSpan w:val="2"/>
          </w:tcPr>
          <w:p w14:paraId="4542B5D0"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 xml:space="preserve">5. Sustiprinti 2017-10-09 nuomos sutartyje Nr. 1-SU-736 nurodytų sąlygų, šalių pareigų vykdymo kontrolę peržiūrint, ar nuomininkas vykdo prisiimtus įsipareigojimus bei priimti </w:t>
            </w:r>
            <w:r w:rsidRPr="00226C3D">
              <w:rPr>
                <w:rFonts w:ascii="Times New Roman" w:hAnsi="Times New Roman"/>
                <w:bCs/>
                <w:sz w:val="21"/>
                <w:szCs w:val="21"/>
                <w:lang w:eastAsia="lt-LT"/>
              </w:rPr>
              <w:lastRenderedPageBreak/>
              <w:t>sprendimus, susijusius su tolimesne sutartyje nurodyto NT objekto nuoma</w:t>
            </w:r>
          </w:p>
        </w:tc>
        <w:tc>
          <w:tcPr>
            <w:tcW w:w="2835" w:type="dxa"/>
            <w:gridSpan w:val="2"/>
          </w:tcPr>
          <w:p w14:paraId="2B45C428"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lastRenderedPageBreak/>
              <w:t>Anykščių rajono savivaldybės administracija</w:t>
            </w:r>
          </w:p>
        </w:tc>
        <w:tc>
          <w:tcPr>
            <w:tcW w:w="6095" w:type="dxa"/>
            <w:gridSpan w:val="2"/>
          </w:tcPr>
          <w:p w14:paraId="2E82F2F9"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 xml:space="preserve">Nuomos sutartyje nurodytų sąlygų, šalių pareigų vykdymo kontrolė sustiprinta, peržiūrėti nuomininko prisiimti įsipareigojimai. Nustatyti nuomos sutarties pažeidimai, skirta piniginė bauda (10 tūkst. Eur), taip </w:t>
            </w:r>
            <w:r w:rsidRPr="00226C3D">
              <w:rPr>
                <w:rFonts w:ascii="Times New Roman" w:hAnsi="Times New Roman"/>
                <w:sz w:val="21"/>
                <w:szCs w:val="21"/>
                <w:lang w:eastAsia="lt-LT"/>
              </w:rPr>
              <w:lastRenderedPageBreak/>
              <w:t>pat terminas jiems pašalinti</w:t>
            </w:r>
          </w:p>
        </w:tc>
        <w:tc>
          <w:tcPr>
            <w:tcW w:w="1565" w:type="dxa"/>
          </w:tcPr>
          <w:p w14:paraId="70AFF606"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lastRenderedPageBreak/>
              <w:t>Įgyvendinta</w:t>
            </w:r>
          </w:p>
        </w:tc>
      </w:tr>
      <w:tr w:rsidR="002F3497" w:rsidRPr="00226C3D" w14:paraId="29813402" w14:textId="77777777" w:rsidTr="00031F5A">
        <w:trPr>
          <w:trHeight w:val="109"/>
        </w:trPr>
        <w:tc>
          <w:tcPr>
            <w:tcW w:w="5240" w:type="dxa"/>
            <w:gridSpan w:val="2"/>
          </w:tcPr>
          <w:p w14:paraId="68A57CDE"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6. Patikslinti Savivaldybės tarybos sprendimu patvirtintą naują Savivaldybės ilgalaikio materialiojo turto viešo nuomos konkurso ir nuomos be konkurso organizavimo ir vykdymo tvarkos aprašą, papildant jį pavyzdine Savivaldybės ilgalaikio materialiojo turto nuomos trumpalaikiams renginiams sutarties forma bei informuoti biudžetines įstaigas, kurios nuomoja NT objektus trumpalaikiams renginiams, apie šio aprašo pakeitimus</w:t>
            </w:r>
          </w:p>
        </w:tc>
        <w:tc>
          <w:tcPr>
            <w:tcW w:w="2835" w:type="dxa"/>
            <w:gridSpan w:val="2"/>
          </w:tcPr>
          <w:p w14:paraId="2FB42EE9"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savivaldybės administracija</w:t>
            </w:r>
          </w:p>
        </w:tc>
        <w:tc>
          <w:tcPr>
            <w:tcW w:w="6095" w:type="dxa"/>
            <w:gridSpan w:val="2"/>
          </w:tcPr>
          <w:p w14:paraId="2E786774"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Patvirtinta Savivaldybės ilgalaikio materialiojo turto trumpalaikės nuomos sutarties pavyzdinė forma</w:t>
            </w:r>
          </w:p>
        </w:tc>
        <w:tc>
          <w:tcPr>
            <w:tcW w:w="1565" w:type="dxa"/>
          </w:tcPr>
          <w:p w14:paraId="5C259991"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7810EB1B" w14:textId="77777777" w:rsidTr="00031F5A">
        <w:trPr>
          <w:trHeight w:val="109"/>
        </w:trPr>
        <w:tc>
          <w:tcPr>
            <w:tcW w:w="5240" w:type="dxa"/>
            <w:gridSpan w:val="2"/>
          </w:tcPr>
          <w:p w14:paraId="5CB4EC85"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7. Atsižvelgiant į Lietuvos Respublikos vietos savivaldos įstatymo 30 str. 2 d. 3 p. bei siekiant efektyviai ir taupiai naudoti biudžeto lėšas, atlikti Savivaldybės NT objektų apžiūrą ir nuspręsti dėl galimybių laisvas Savivaldybės NT objektų patalpas naudoti Savivaldybės biudžetinių įstaigų, nuomojančių iš kitų subjektų patalpas, veiklai vykdyti</w:t>
            </w:r>
          </w:p>
        </w:tc>
        <w:tc>
          <w:tcPr>
            <w:tcW w:w="2835" w:type="dxa"/>
            <w:gridSpan w:val="2"/>
          </w:tcPr>
          <w:p w14:paraId="23E28236"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savivaldybės administracija</w:t>
            </w:r>
          </w:p>
        </w:tc>
        <w:tc>
          <w:tcPr>
            <w:tcW w:w="6095" w:type="dxa"/>
            <w:gridSpan w:val="2"/>
          </w:tcPr>
          <w:p w14:paraId="43AA0791"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Savivaldybės administracija atliko laisvų objektų apžiūrą bei sudarė nenaudojamo turto sąrašą. Įvertinus patalpų būklę bei tinkamumą biudžetinių įstaigų funkcijų vykdymui, nurodė, kad tinkamų patalpų įstaigoms pasiūlyti negali</w:t>
            </w:r>
          </w:p>
        </w:tc>
        <w:tc>
          <w:tcPr>
            <w:tcW w:w="1565" w:type="dxa"/>
          </w:tcPr>
          <w:p w14:paraId="6CF1171F"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000849C8" w14:textId="77777777" w:rsidTr="00031F5A">
        <w:trPr>
          <w:trHeight w:val="109"/>
        </w:trPr>
        <w:tc>
          <w:tcPr>
            <w:tcW w:w="5240" w:type="dxa"/>
            <w:gridSpan w:val="2"/>
          </w:tcPr>
          <w:p w14:paraId="3C186BE9"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8. Užtikrinant teisėtą Savivaldybės būsto nuomojimą bei nuomos sutartyse nurodytų sąlygų laikymąsi, sudaryti naujas arba rasti galiojančias būsto nuomos sutartis, kurių Savivaldybės administracija audito metu nepateikė</w:t>
            </w:r>
          </w:p>
        </w:tc>
        <w:tc>
          <w:tcPr>
            <w:tcW w:w="2835" w:type="dxa"/>
            <w:gridSpan w:val="2"/>
          </w:tcPr>
          <w:p w14:paraId="0FF0A24A"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savivaldybės administracija</w:t>
            </w:r>
          </w:p>
        </w:tc>
        <w:tc>
          <w:tcPr>
            <w:tcW w:w="6095" w:type="dxa"/>
            <w:gridSpan w:val="2"/>
          </w:tcPr>
          <w:p w14:paraId="1D8E9FCA"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2 galiojančias Savivaldybės būsto nuomos sutartis, kurių nepateikė audito metu, Savivaldybės administracija pateikė poauditinės veiklos metu, o 2 sutartis sudarė 2021 m.</w:t>
            </w:r>
          </w:p>
        </w:tc>
        <w:tc>
          <w:tcPr>
            <w:tcW w:w="1565" w:type="dxa"/>
          </w:tcPr>
          <w:p w14:paraId="0394D6FD"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38B2009E" w14:textId="77777777" w:rsidTr="00031F5A">
        <w:trPr>
          <w:trHeight w:val="109"/>
        </w:trPr>
        <w:tc>
          <w:tcPr>
            <w:tcW w:w="5240" w:type="dxa"/>
            <w:gridSpan w:val="2"/>
          </w:tcPr>
          <w:p w14:paraId="59033507"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9. Užtikrinant, kad būstas, kuris yra Savivaldybės turtas, būtų naudojamas racionaliai, jį tausojant, jo būklė nebūtų bloginama, būstų apžiūras atlikti periodiškai, jas dokumentuojant</w:t>
            </w:r>
          </w:p>
        </w:tc>
        <w:tc>
          <w:tcPr>
            <w:tcW w:w="2835" w:type="dxa"/>
            <w:gridSpan w:val="2"/>
          </w:tcPr>
          <w:p w14:paraId="6B16304C"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savivaldybės administracija</w:t>
            </w:r>
          </w:p>
        </w:tc>
        <w:tc>
          <w:tcPr>
            <w:tcW w:w="6095" w:type="dxa"/>
            <w:gridSpan w:val="2"/>
          </w:tcPr>
          <w:p w14:paraId="4D47CA85"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Patvirtintas Anykščių rajono savivaldybės būstų ir socialinių būstų apžiūros tvarkos aprašas, kuriuo vadovaujamasi atliekant būstų apžiūras</w:t>
            </w:r>
          </w:p>
        </w:tc>
        <w:tc>
          <w:tcPr>
            <w:tcW w:w="1565" w:type="dxa"/>
          </w:tcPr>
          <w:p w14:paraId="56313458"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32AEBB29" w14:textId="77777777" w:rsidTr="00031F5A">
        <w:trPr>
          <w:trHeight w:val="109"/>
        </w:trPr>
        <w:tc>
          <w:tcPr>
            <w:tcW w:w="5240" w:type="dxa"/>
            <w:gridSpan w:val="2"/>
          </w:tcPr>
          <w:p w14:paraId="1FCE6F6A"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10. Užtikrinant teisingą nuomos kainos už nuomojamą būstą apskaičiavimą, perskaičiuoti nuomos kainą, kaip tai numato teisės aktai</w:t>
            </w:r>
          </w:p>
        </w:tc>
        <w:tc>
          <w:tcPr>
            <w:tcW w:w="2835" w:type="dxa"/>
            <w:gridSpan w:val="2"/>
          </w:tcPr>
          <w:p w14:paraId="4D94E9F5"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savivaldybės administracija</w:t>
            </w:r>
          </w:p>
        </w:tc>
        <w:tc>
          <w:tcPr>
            <w:tcW w:w="6095" w:type="dxa"/>
            <w:gridSpan w:val="2"/>
          </w:tcPr>
          <w:p w14:paraId="64E03B89"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Rekomendacija įgyvendinta, įgyvendinimo terminas – ne rečiau kaip kartą per metus, pasikeitus rinkoje nuomojamo būsto nuomos mokesčio kainai</w:t>
            </w:r>
          </w:p>
        </w:tc>
        <w:tc>
          <w:tcPr>
            <w:tcW w:w="1565" w:type="dxa"/>
          </w:tcPr>
          <w:p w14:paraId="0958E751" w14:textId="77777777" w:rsidR="002F3497" w:rsidRPr="00226C3D" w:rsidRDefault="002F3497" w:rsidP="00031F5A">
            <w:pPr>
              <w:jc w:val="center"/>
              <w:rPr>
                <w:rFonts w:ascii="Times New Roman" w:hAnsi="Times New Roman"/>
              </w:rPr>
            </w:pPr>
            <w:r w:rsidRPr="00226C3D">
              <w:rPr>
                <w:rFonts w:ascii="Times New Roman" w:hAnsi="Times New Roman"/>
                <w:sz w:val="21"/>
                <w:szCs w:val="21"/>
                <w:lang w:eastAsia="lt-LT"/>
              </w:rPr>
              <w:t>Įgyvendinta</w:t>
            </w:r>
          </w:p>
        </w:tc>
      </w:tr>
      <w:tr w:rsidR="002F3497" w:rsidRPr="00226C3D" w14:paraId="0BE0002D" w14:textId="77777777" w:rsidTr="00031F5A">
        <w:trPr>
          <w:trHeight w:val="109"/>
        </w:trPr>
        <w:tc>
          <w:tcPr>
            <w:tcW w:w="5240" w:type="dxa"/>
            <w:gridSpan w:val="2"/>
          </w:tcPr>
          <w:p w14:paraId="744ED83A"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11. Užtikrinant teisingos informacijos apskaitoje ir inventorizavimo aprašuose pateikimą, Savivaldybės administracijos Finansų ir apskaitos skyriui bendradarbiaujant su Viešųjų pirkimų ir turto skyriumi bei atsakingais už turtą asmenimis (seniūnais), apskaitoje patikslinti būstų, esančių Anykščių rajone, adresus, nurodyti unikalius Nr.</w:t>
            </w:r>
          </w:p>
        </w:tc>
        <w:tc>
          <w:tcPr>
            <w:tcW w:w="2835" w:type="dxa"/>
            <w:gridSpan w:val="2"/>
          </w:tcPr>
          <w:p w14:paraId="0FCA1C17"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savivaldybės administracija</w:t>
            </w:r>
          </w:p>
        </w:tc>
        <w:tc>
          <w:tcPr>
            <w:tcW w:w="6095" w:type="dxa"/>
            <w:gridSpan w:val="2"/>
          </w:tcPr>
          <w:p w14:paraId="57A44AF0"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Seniūnijų pateikta patikslinta informacija apie būstus suvesta į apskaitą patikslinus būstų, esančių Anykščių rajone, adresus bei nurodžius unikalius Nr.</w:t>
            </w:r>
          </w:p>
        </w:tc>
        <w:tc>
          <w:tcPr>
            <w:tcW w:w="1565" w:type="dxa"/>
          </w:tcPr>
          <w:p w14:paraId="54DBB5F3" w14:textId="77777777" w:rsidR="002F3497" w:rsidRPr="00226C3D" w:rsidRDefault="002F3497" w:rsidP="00031F5A">
            <w:pPr>
              <w:jc w:val="center"/>
              <w:rPr>
                <w:rFonts w:ascii="Times New Roman" w:hAnsi="Times New Roman"/>
              </w:rPr>
            </w:pPr>
            <w:r w:rsidRPr="00226C3D">
              <w:rPr>
                <w:rFonts w:ascii="Times New Roman" w:hAnsi="Times New Roman"/>
                <w:sz w:val="21"/>
                <w:szCs w:val="21"/>
                <w:lang w:eastAsia="lt-LT"/>
              </w:rPr>
              <w:t>Įgyvendinta</w:t>
            </w:r>
          </w:p>
        </w:tc>
      </w:tr>
      <w:tr w:rsidR="002F3497" w:rsidRPr="00226C3D" w14:paraId="4D8979F4" w14:textId="77777777" w:rsidTr="00031F5A">
        <w:trPr>
          <w:trHeight w:val="109"/>
        </w:trPr>
        <w:tc>
          <w:tcPr>
            <w:tcW w:w="5240" w:type="dxa"/>
            <w:gridSpan w:val="2"/>
          </w:tcPr>
          <w:p w14:paraId="2B736A1B"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 xml:space="preserve">12. Siekiant užtikrinti Valstybės ir savivaldybių turto valdymo, naudojimo ir disponavimo juo įstatymo 16 str. 3 d. vykdymą, inicijuoti Savivaldybės tarybos sprendimo rengimą dėl Savivaldybei nuosavybės teise priklausančio turto valdymo, naudojimo ir disponavimo juo ataskaitos </w:t>
            </w:r>
            <w:r w:rsidRPr="00226C3D">
              <w:rPr>
                <w:rFonts w:ascii="Times New Roman" w:hAnsi="Times New Roman"/>
                <w:bCs/>
                <w:sz w:val="21"/>
                <w:szCs w:val="21"/>
                <w:lang w:eastAsia="lt-LT"/>
              </w:rPr>
              <w:lastRenderedPageBreak/>
              <w:t>rengimo tvarkos, o patvirtinus sprendimą, jo nustatyta tvarka rengti Savivaldybei nuosavybės teise priklausančio turto valdymo, naudojimo ir disponavimo juo ataskaitą</w:t>
            </w:r>
          </w:p>
        </w:tc>
        <w:tc>
          <w:tcPr>
            <w:tcW w:w="2835" w:type="dxa"/>
            <w:gridSpan w:val="2"/>
          </w:tcPr>
          <w:p w14:paraId="05BA6AA6"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lastRenderedPageBreak/>
              <w:t>Anykščių rajono savivaldybės administracija</w:t>
            </w:r>
          </w:p>
        </w:tc>
        <w:tc>
          <w:tcPr>
            <w:tcW w:w="6095" w:type="dxa"/>
            <w:gridSpan w:val="2"/>
          </w:tcPr>
          <w:p w14:paraId="5B9A17CD"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Ataskaitos rengimo tvarka patvirtinta Savivaldybės tarybos 2020-09-24 sprendimu Nr. 1-TS-291. Ja vadovaujantis, rengiama Savivaldybei nuosavybės teise priklausančio turto valdymo, naudojimo ir disponavimo juo ataskaita</w:t>
            </w:r>
          </w:p>
        </w:tc>
        <w:tc>
          <w:tcPr>
            <w:tcW w:w="1565" w:type="dxa"/>
          </w:tcPr>
          <w:p w14:paraId="419007D6" w14:textId="77777777" w:rsidR="002F3497" w:rsidRPr="00226C3D" w:rsidRDefault="002F3497" w:rsidP="00031F5A">
            <w:pPr>
              <w:jc w:val="center"/>
              <w:rPr>
                <w:rFonts w:ascii="Times New Roman" w:hAnsi="Times New Roman"/>
              </w:rPr>
            </w:pPr>
            <w:r w:rsidRPr="00226C3D">
              <w:rPr>
                <w:rFonts w:ascii="Times New Roman" w:hAnsi="Times New Roman"/>
                <w:sz w:val="21"/>
                <w:szCs w:val="21"/>
                <w:lang w:eastAsia="lt-LT"/>
              </w:rPr>
              <w:t>Įgyvendinta</w:t>
            </w:r>
          </w:p>
        </w:tc>
      </w:tr>
      <w:tr w:rsidR="002F3497" w:rsidRPr="00226C3D" w14:paraId="40F6CB9B" w14:textId="77777777" w:rsidTr="00031F5A">
        <w:trPr>
          <w:trHeight w:val="109"/>
        </w:trPr>
        <w:tc>
          <w:tcPr>
            <w:tcW w:w="5240" w:type="dxa"/>
            <w:gridSpan w:val="2"/>
          </w:tcPr>
          <w:p w14:paraId="2E185DFC"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13. Vadovaujantis LR Vyriausybės patvirtintomis inventorizacijos taisyklėmis ir Savivaldybės administracijos direktoriaus patvirtinta Anykščių rajono savivaldybės viešojo sektoriaus subjektų grupės apskaitos politika, buhalterinėje apskaitoje nekeisti NT objektų inventorinių numerių išskyrus atvejus, kai turtas sunumeruojamas klaidingai</w:t>
            </w:r>
          </w:p>
        </w:tc>
        <w:tc>
          <w:tcPr>
            <w:tcW w:w="2835" w:type="dxa"/>
            <w:gridSpan w:val="2"/>
          </w:tcPr>
          <w:p w14:paraId="77DA45F0"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savivaldybės administracija</w:t>
            </w:r>
          </w:p>
        </w:tc>
        <w:tc>
          <w:tcPr>
            <w:tcW w:w="6095" w:type="dxa"/>
            <w:gridSpan w:val="2"/>
          </w:tcPr>
          <w:p w14:paraId="0BBA0DA3"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Įgyvendinimo terminas – nuolat</w:t>
            </w:r>
          </w:p>
        </w:tc>
        <w:tc>
          <w:tcPr>
            <w:tcW w:w="1565" w:type="dxa"/>
          </w:tcPr>
          <w:p w14:paraId="7BA9ED05" w14:textId="77777777" w:rsidR="002F3497" w:rsidRPr="00226C3D" w:rsidRDefault="002F3497" w:rsidP="00031F5A">
            <w:pPr>
              <w:jc w:val="center"/>
              <w:rPr>
                <w:rFonts w:ascii="Times New Roman" w:hAnsi="Times New Roman"/>
              </w:rPr>
            </w:pPr>
            <w:r w:rsidRPr="00226C3D">
              <w:rPr>
                <w:rFonts w:ascii="Times New Roman" w:hAnsi="Times New Roman"/>
                <w:sz w:val="21"/>
                <w:szCs w:val="21"/>
                <w:lang w:eastAsia="lt-LT"/>
              </w:rPr>
              <w:t>Įgyvendinta</w:t>
            </w:r>
          </w:p>
        </w:tc>
      </w:tr>
      <w:tr w:rsidR="002F3497" w:rsidRPr="00226C3D" w14:paraId="702AA240" w14:textId="77777777" w:rsidTr="00031F5A">
        <w:trPr>
          <w:trHeight w:val="109"/>
        </w:trPr>
        <w:tc>
          <w:tcPr>
            <w:tcW w:w="5240" w:type="dxa"/>
            <w:gridSpan w:val="2"/>
          </w:tcPr>
          <w:p w14:paraId="56EDDDA3"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14. Užtikrinti, kad Anykščių rajono neįgaliųjų draugija (2019-01-17 sutartis Nr. 1-SU-16) ir Anykščių rajono diabetikų klubas „Ateitis“ (2019-04-30 sutartis Nr. 1-SU-198) įregistruotų panaudos sutartis Nekilnojamojo turto registre ir apdraustų turtą</w:t>
            </w:r>
          </w:p>
        </w:tc>
        <w:tc>
          <w:tcPr>
            <w:tcW w:w="2835" w:type="dxa"/>
            <w:gridSpan w:val="2"/>
          </w:tcPr>
          <w:p w14:paraId="7E5C985E"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savivaldybės administracija</w:t>
            </w:r>
          </w:p>
        </w:tc>
        <w:tc>
          <w:tcPr>
            <w:tcW w:w="6095" w:type="dxa"/>
            <w:gridSpan w:val="2"/>
          </w:tcPr>
          <w:p w14:paraId="414E4C67"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 xml:space="preserve">Panaudos sutartys </w:t>
            </w:r>
            <w:r w:rsidRPr="00226C3D">
              <w:rPr>
                <w:rFonts w:ascii="Times New Roman" w:hAnsi="Times New Roman"/>
                <w:bCs/>
                <w:sz w:val="21"/>
                <w:szCs w:val="21"/>
                <w:lang w:eastAsia="lt-LT"/>
              </w:rPr>
              <w:t>nekilnojamojo turto registre įregistruotos. Vienas panaudos gavėjas turtą apdraudė, kitam prievolė apdrausti turtą Savivaldybės tarybos sprendimu panaikinta.</w:t>
            </w:r>
          </w:p>
        </w:tc>
        <w:tc>
          <w:tcPr>
            <w:tcW w:w="1565" w:type="dxa"/>
          </w:tcPr>
          <w:p w14:paraId="73D5E7CD" w14:textId="77777777" w:rsidR="002F3497" w:rsidRPr="00226C3D" w:rsidRDefault="002F3497" w:rsidP="00031F5A">
            <w:pPr>
              <w:jc w:val="center"/>
              <w:rPr>
                <w:rFonts w:ascii="Times New Roman" w:hAnsi="Times New Roman"/>
              </w:rPr>
            </w:pPr>
            <w:r w:rsidRPr="00226C3D">
              <w:rPr>
                <w:rFonts w:ascii="Times New Roman" w:hAnsi="Times New Roman"/>
                <w:sz w:val="21"/>
                <w:szCs w:val="21"/>
                <w:lang w:eastAsia="lt-LT"/>
              </w:rPr>
              <w:t>Įgyvendinta</w:t>
            </w:r>
          </w:p>
        </w:tc>
      </w:tr>
      <w:tr w:rsidR="002F3497" w:rsidRPr="00226C3D" w14:paraId="5553E125" w14:textId="77777777" w:rsidTr="00031F5A">
        <w:trPr>
          <w:trHeight w:val="109"/>
        </w:trPr>
        <w:tc>
          <w:tcPr>
            <w:tcW w:w="5240" w:type="dxa"/>
            <w:gridSpan w:val="2"/>
          </w:tcPr>
          <w:p w14:paraId="2E9F57FA"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15. Užregistruoti viešuosiuose registruose Savivaldybei priklausantį NT, kuris nebuvo užregistruotas Savivaldybės nuosavybės ir (ar) Savivaldybės administracijos patikėjimo teise</w:t>
            </w:r>
          </w:p>
        </w:tc>
        <w:tc>
          <w:tcPr>
            <w:tcW w:w="2835" w:type="dxa"/>
            <w:gridSpan w:val="2"/>
          </w:tcPr>
          <w:p w14:paraId="31FEECDC" w14:textId="77777777" w:rsidR="002F3497" w:rsidRPr="00226C3D" w:rsidRDefault="002F3497" w:rsidP="00031F5A">
            <w:pPr>
              <w:widowControl w:val="0"/>
              <w:tabs>
                <w:tab w:val="left" w:pos="1428"/>
              </w:tabs>
              <w:jc w:val="center"/>
              <w:rPr>
                <w:rFonts w:ascii="Times New Roman" w:hAnsi="Times New Roman"/>
                <w:sz w:val="21"/>
                <w:szCs w:val="21"/>
              </w:rPr>
            </w:pPr>
            <w:r w:rsidRPr="00226C3D">
              <w:rPr>
                <w:rFonts w:ascii="Times New Roman" w:hAnsi="Times New Roman"/>
                <w:sz w:val="21"/>
                <w:szCs w:val="21"/>
              </w:rPr>
              <w:t>Anykščių rajono savivaldybės administracija</w:t>
            </w:r>
          </w:p>
        </w:tc>
        <w:tc>
          <w:tcPr>
            <w:tcW w:w="6095" w:type="dxa"/>
            <w:gridSpan w:val="2"/>
          </w:tcPr>
          <w:p w14:paraId="1BD18200"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 xml:space="preserve">Turtas viešuosiuose registruose įregistruotas. </w:t>
            </w:r>
          </w:p>
        </w:tc>
        <w:tc>
          <w:tcPr>
            <w:tcW w:w="1565" w:type="dxa"/>
          </w:tcPr>
          <w:p w14:paraId="4F74F7D1"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60C5CE6B" w14:textId="77777777" w:rsidTr="00031F5A">
        <w:trPr>
          <w:trHeight w:val="109"/>
        </w:trPr>
        <w:tc>
          <w:tcPr>
            <w:tcW w:w="5240" w:type="dxa"/>
            <w:gridSpan w:val="2"/>
          </w:tcPr>
          <w:p w14:paraId="0DF12894"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16. Suformuoti žemės sklypus ir (ar) kreiptis į NŽT dėl žemės panaudos sutarties sudarymo bei sudaryti žemės panaudos sutartis</w:t>
            </w:r>
          </w:p>
        </w:tc>
        <w:tc>
          <w:tcPr>
            <w:tcW w:w="2835" w:type="dxa"/>
            <w:gridSpan w:val="2"/>
          </w:tcPr>
          <w:p w14:paraId="77AE6AF6" w14:textId="77777777" w:rsidR="002F3497" w:rsidRPr="00226C3D" w:rsidRDefault="002F3497" w:rsidP="00031F5A">
            <w:pPr>
              <w:widowControl w:val="0"/>
              <w:tabs>
                <w:tab w:val="left" w:pos="1428"/>
              </w:tabs>
              <w:jc w:val="center"/>
              <w:rPr>
                <w:rFonts w:ascii="Times New Roman" w:hAnsi="Times New Roman"/>
                <w:sz w:val="18"/>
                <w:szCs w:val="18"/>
              </w:rPr>
            </w:pPr>
            <w:r w:rsidRPr="00226C3D">
              <w:rPr>
                <w:rFonts w:ascii="Times New Roman" w:hAnsi="Times New Roman"/>
                <w:sz w:val="18"/>
                <w:szCs w:val="18"/>
              </w:rPr>
              <w:t>Anykščių rajono savivaldybės administracija, Anykščių Antano Baranausko pagrindinė mokykla, Anykščių Antano Vienuolio progimnazija, Anykščių kūrybos ir dailės mokykla, Anykščių rajono socialinių paslaugų centras, A. Baranausko ir A. Vienuolio-Žukausko memorialinis muziejus, Anykščių socialinės globos namai, Anykščių rajono Debeikių pagrindinė mokykla, Viešoji įstaiga Anykščių rajono savivaldybės pirminės sveikatos priežiūros centras, Anykščių rajono ugniagesių tarnyba, Anykščių rajono Traupio pagrindinė mokykla, Anykščių rajono Svėdasų Juozo Tumo-Vaižganto gimnazija</w:t>
            </w:r>
          </w:p>
        </w:tc>
        <w:tc>
          <w:tcPr>
            <w:tcW w:w="6095" w:type="dxa"/>
            <w:gridSpan w:val="2"/>
          </w:tcPr>
          <w:p w14:paraId="794A5E38"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 xml:space="preserve">Didžioji dalis įstaigų rekomendaciją įgyvendino. 1 įstaigai teikta rekomendacija neaktuali, nes turtą patikėjimo teise valdo kita įstaiga. Dviem įstaigoms pateiktų rekomendacijų įgyvendinimo terminai dėl dalies žemės sklypų nesuėję (2024-03-31 ir 2024 m.), o dviejų įstaigų rekomendacijų įgyvendinimo terminai pratęsti </w:t>
            </w:r>
          </w:p>
        </w:tc>
        <w:tc>
          <w:tcPr>
            <w:tcW w:w="1565" w:type="dxa"/>
          </w:tcPr>
          <w:p w14:paraId="350D781D"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Įgyvendinama</w:t>
            </w:r>
          </w:p>
        </w:tc>
      </w:tr>
      <w:tr w:rsidR="002F3497" w:rsidRPr="00226C3D" w14:paraId="67EEAC91" w14:textId="77777777" w:rsidTr="00031F5A">
        <w:trPr>
          <w:trHeight w:val="109"/>
        </w:trPr>
        <w:tc>
          <w:tcPr>
            <w:tcW w:w="5240" w:type="dxa"/>
            <w:gridSpan w:val="2"/>
          </w:tcPr>
          <w:p w14:paraId="1F8CCF91"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17. Sudarant nuomos sutartis, jose nurodyti turto naudojimo paskirtį</w:t>
            </w:r>
          </w:p>
        </w:tc>
        <w:tc>
          <w:tcPr>
            <w:tcW w:w="2835" w:type="dxa"/>
            <w:gridSpan w:val="2"/>
          </w:tcPr>
          <w:p w14:paraId="7803A857" w14:textId="77777777" w:rsidR="002F3497" w:rsidRPr="00226C3D" w:rsidRDefault="002F3497" w:rsidP="00031F5A">
            <w:pPr>
              <w:widowControl w:val="0"/>
              <w:tabs>
                <w:tab w:val="left" w:pos="1428"/>
              </w:tabs>
              <w:jc w:val="center"/>
              <w:rPr>
                <w:rFonts w:ascii="Times New Roman" w:hAnsi="Times New Roman"/>
                <w:sz w:val="19"/>
                <w:szCs w:val="19"/>
              </w:rPr>
            </w:pPr>
            <w:r w:rsidRPr="00226C3D">
              <w:rPr>
                <w:rFonts w:ascii="Times New Roman" w:hAnsi="Times New Roman"/>
                <w:sz w:val="21"/>
                <w:szCs w:val="21"/>
              </w:rPr>
              <w:t>Anykščių vaikų lopšelis-darželis „Spindulėlis“</w:t>
            </w:r>
          </w:p>
        </w:tc>
        <w:tc>
          <w:tcPr>
            <w:tcW w:w="6095" w:type="dxa"/>
            <w:gridSpan w:val="2"/>
          </w:tcPr>
          <w:p w14:paraId="3F5E1A6D"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Kadangi nuomos sutarties terminas pasibaigęs, rekomendacija nebeaktuali,</w:t>
            </w:r>
            <w:r w:rsidRPr="00226C3D">
              <w:rPr>
                <w:rFonts w:ascii="Times New Roman" w:hAnsi="Times New Roman"/>
              </w:rPr>
              <w:t xml:space="preserve"> </w:t>
            </w:r>
            <w:r w:rsidRPr="00226C3D">
              <w:rPr>
                <w:rFonts w:ascii="Times New Roman" w:hAnsi="Times New Roman"/>
                <w:sz w:val="21"/>
                <w:szCs w:val="21"/>
                <w:lang w:eastAsia="lt-LT"/>
              </w:rPr>
              <w:t>tačiau biudžetinė įstaiga įsipareigojo nuomos sutartis sudaryti pagal Savivaldybės tarybos nustatytą tvarką</w:t>
            </w:r>
          </w:p>
        </w:tc>
        <w:tc>
          <w:tcPr>
            <w:tcW w:w="1565" w:type="dxa"/>
          </w:tcPr>
          <w:p w14:paraId="18289527"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Neaktuali</w:t>
            </w:r>
          </w:p>
        </w:tc>
      </w:tr>
      <w:tr w:rsidR="002F3497" w:rsidRPr="00226C3D" w14:paraId="50DAB2DA" w14:textId="77777777" w:rsidTr="00031F5A">
        <w:trPr>
          <w:trHeight w:val="109"/>
        </w:trPr>
        <w:tc>
          <w:tcPr>
            <w:tcW w:w="5240" w:type="dxa"/>
            <w:gridSpan w:val="2"/>
          </w:tcPr>
          <w:p w14:paraId="4A5F27BE"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18. Sustiprinti 2015-01-30 panaudos sutarties Nr. NEG-</w:t>
            </w:r>
            <w:r w:rsidRPr="00226C3D">
              <w:rPr>
                <w:rFonts w:ascii="Times New Roman" w:hAnsi="Times New Roman"/>
                <w:bCs/>
                <w:sz w:val="21"/>
                <w:szCs w:val="21"/>
                <w:lang w:eastAsia="lt-LT"/>
              </w:rPr>
              <w:lastRenderedPageBreak/>
              <w:t>1/SUT-4, sudarytos su Anykščių švietimo pagalbos tarnyba, vykdymo kontrolę užtikrinant, kad būtų laikomasi panaudos sutarties 8 p. nurodytos sąlygos (panaudos pagrindais gautas turtas negali būti išnuomotas tretiesiems asmenims)</w:t>
            </w:r>
          </w:p>
        </w:tc>
        <w:tc>
          <w:tcPr>
            <w:tcW w:w="2835" w:type="dxa"/>
            <w:gridSpan w:val="2"/>
          </w:tcPr>
          <w:p w14:paraId="3F848189" w14:textId="77777777" w:rsidR="002F3497" w:rsidRPr="00226C3D" w:rsidRDefault="002F3497" w:rsidP="00031F5A">
            <w:pPr>
              <w:widowControl w:val="0"/>
              <w:tabs>
                <w:tab w:val="left" w:pos="1428"/>
              </w:tabs>
              <w:jc w:val="center"/>
              <w:rPr>
                <w:rFonts w:ascii="Times New Roman" w:hAnsi="Times New Roman"/>
                <w:sz w:val="19"/>
                <w:szCs w:val="19"/>
              </w:rPr>
            </w:pPr>
            <w:r w:rsidRPr="00226C3D">
              <w:rPr>
                <w:rFonts w:ascii="Times New Roman" w:hAnsi="Times New Roman"/>
                <w:sz w:val="21"/>
                <w:szCs w:val="21"/>
              </w:rPr>
              <w:lastRenderedPageBreak/>
              <w:t xml:space="preserve">Anykščių lopšelis-darželis </w:t>
            </w:r>
            <w:r w:rsidRPr="00226C3D">
              <w:rPr>
                <w:rFonts w:ascii="Times New Roman" w:hAnsi="Times New Roman"/>
                <w:sz w:val="21"/>
                <w:szCs w:val="21"/>
              </w:rPr>
              <w:lastRenderedPageBreak/>
              <w:t>„Žilvitis“</w:t>
            </w:r>
          </w:p>
        </w:tc>
        <w:tc>
          <w:tcPr>
            <w:tcW w:w="6095" w:type="dxa"/>
            <w:gridSpan w:val="2"/>
          </w:tcPr>
          <w:p w14:paraId="596A329E"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lastRenderedPageBreak/>
              <w:t xml:space="preserve">Sutarties vykdymo kontrolė sustiprinta, paskirti atsakingi už sutarčių </w:t>
            </w:r>
            <w:r w:rsidRPr="00226C3D">
              <w:rPr>
                <w:rFonts w:ascii="Times New Roman" w:hAnsi="Times New Roman"/>
                <w:sz w:val="21"/>
                <w:szCs w:val="21"/>
                <w:lang w:eastAsia="lt-LT"/>
              </w:rPr>
              <w:lastRenderedPageBreak/>
              <w:t>vykdymo kontrolę asmenys</w:t>
            </w:r>
          </w:p>
        </w:tc>
        <w:tc>
          <w:tcPr>
            <w:tcW w:w="1565" w:type="dxa"/>
          </w:tcPr>
          <w:p w14:paraId="5A24CD09"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lastRenderedPageBreak/>
              <w:t>Įgyvendinta</w:t>
            </w:r>
          </w:p>
        </w:tc>
      </w:tr>
      <w:tr w:rsidR="002F3497" w:rsidRPr="00226C3D" w14:paraId="4776AA44" w14:textId="77777777" w:rsidTr="00031F5A">
        <w:trPr>
          <w:trHeight w:val="109"/>
        </w:trPr>
        <w:tc>
          <w:tcPr>
            <w:tcW w:w="5240" w:type="dxa"/>
            <w:gridSpan w:val="2"/>
          </w:tcPr>
          <w:p w14:paraId="710C3434"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19. Sudarant nuomos sutartis, nuompinigių dydį apskaičiuoti vadovaujantis Savivaldybės tarybos patvirtintu sprendimu, kuris reglamentuoja Savivaldybės materialiojo turto nuomą ir nuompinigių už ją skaičiavimą bei sutartyse nurodyti konkretų valandų skaičių, kiek bus naudojamasi patalpomis</w:t>
            </w:r>
          </w:p>
        </w:tc>
        <w:tc>
          <w:tcPr>
            <w:tcW w:w="2835" w:type="dxa"/>
            <w:gridSpan w:val="2"/>
          </w:tcPr>
          <w:p w14:paraId="7C3B9504" w14:textId="77777777" w:rsidR="002F3497" w:rsidRPr="00226C3D" w:rsidRDefault="002F3497" w:rsidP="00031F5A">
            <w:pPr>
              <w:widowControl w:val="0"/>
              <w:tabs>
                <w:tab w:val="left" w:pos="1428"/>
              </w:tabs>
              <w:jc w:val="center"/>
              <w:rPr>
                <w:rFonts w:ascii="Times New Roman" w:hAnsi="Times New Roman"/>
                <w:sz w:val="19"/>
                <w:szCs w:val="19"/>
              </w:rPr>
            </w:pPr>
            <w:r w:rsidRPr="00226C3D">
              <w:rPr>
                <w:rFonts w:ascii="Times New Roman" w:hAnsi="Times New Roman"/>
                <w:sz w:val="21"/>
                <w:szCs w:val="21"/>
              </w:rPr>
              <w:t>Anykščių lopšelis-darželis „Žilvitis“</w:t>
            </w:r>
          </w:p>
        </w:tc>
        <w:tc>
          <w:tcPr>
            <w:tcW w:w="6095" w:type="dxa"/>
            <w:gridSpan w:val="2"/>
          </w:tcPr>
          <w:p w14:paraId="14D0AA79"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Rekomendacija nebeaktuali, nes nuomos sutarties terminas pasibaigęs, bet biudžetinė įstaiga įsipareigojo ateityje laikytis Savivaldybės tarybos patvirtintos tvarkos</w:t>
            </w:r>
          </w:p>
        </w:tc>
        <w:tc>
          <w:tcPr>
            <w:tcW w:w="1565" w:type="dxa"/>
          </w:tcPr>
          <w:p w14:paraId="2428ACB7"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Neaktuali</w:t>
            </w:r>
          </w:p>
        </w:tc>
      </w:tr>
      <w:tr w:rsidR="002F3497" w:rsidRPr="00226C3D" w14:paraId="5A870DD2" w14:textId="77777777" w:rsidTr="00031F5A">
        <w:trPr>
          <w:trHeight w:val="109"/>
        </w:trPr>
        <w:tc>
          <w:tcPr>
            <w:tcW w:w="5240" w:type="dxa"/>
            <w:gridSpan w:val="2"/>
          </w:tcPr>
          <w:p w14:paraId="2E6EDEFA"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20. Sudarant nuomos sutartis, jose nurodyti turto naudojimo paskirtį bei konkretų nuomos sutarties galiojimo terminą</w:t>
            </w:r>
          </w:p>
        </w:tc>
        <w:tc>
          <w:tcPr>
            <w:tcW w:w="2835" w:type="dxa"/>
            <w:gridSpan w:val="2"/>
          </w:tcPr>
          <w:p w14:paraId="6E6CE25A" w14:textId="77777777" w:rsidR="002F3497" w:rsidRPr="00226C3D" w:rsidRDefault="002F3497" w:rsidP="00031F5A">
            <w:pPr>
              <w:widowControl w:val="0"/>
              <w:tabs>
                <w:tab w:val="left" w:pos="1428"/>
              </w:tabs>
              <w:jc w:val="center"/>
              <w:rPr>
                <w:rFonts w:ascii="Times New Roman" w:hAnsi="Times New Roman"/>
                <w:sz w:val="19"/>
                <w:szCs w:val="19"/>
              </w:rPr>
            </w:pPr>
            <w:r w:rsidRPr="00226C3D">
              <w:rPr>
                <w:rFonts w:ascii="Times New Roman" w:hAnsi="Times New Roman"/>
                <w:sz w:val="21"/>
                <w:szCs w:val="21"/>
              </w:rPr>
              <w:t>Anykščių Jono Biliūno gimnazija</w:t>
            </w:r>
          </w:p>
        </w:tc>
        <w:tc>
          <w:tcPr>
            <w:tcW w:w="6095" w:type="dxa"/>
            <w:gridSpan w:val="2"/>
          </w:tcPr>
          <w:p w14:paraId="6234861D"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Rekomendacija nebeaktuali, nes nuomos sutartis nebegalioja</w:t>
            </w:r>
          </w:p>
        </w:tc>
        <w:tc>
          <w:tcPr>
            <w:tcW w:w="1565" w:type="dxa"/>
          </w:tcPr>
          <w:p w14:paraId="1409E446"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Neaktuali</w:t>
            </w:r>
          </w:p>
        </w:tc>
      </w:tr>
      <w:tr w:rsidR="002F3497" w:rsidRPr="00226C3D" w14:paraId="392EF9A7" w14:textId="77777777" w:rsidTr="00031F5A">
        <w:trPr>
          <w:trHeight w:val="109"/>
        </w:trPr>
        <w:tc>
          <w:tcPr>
            <w:tcW w:w="5240" w:type="dxa"/>
            <w:gridSpan w:val="2"/>
          </w:tcPr>
          <w:p w14:paraId="0A2A1A91"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21. Sustiprinti nuomos sutarčių vykdymo kontrolę užtikrinant, kad būtų vykdoma nuomos sutartyse nurodyta nuomininko prievolė užregistruoti nuomos sutartį Nekilnojamojo turto registre</w:t>
            </w:r>
          </w:p>
        </w:tc>
        <w:tc>
          <w:tcPr>
            <w:tcW w:w="2835" w:type="dxa"/>
            <w:gridSpan w:val="2"/>
          </w:tcPr>
          <w:p w14:paraId="0C49E806" w14:textId="77777777" w:rsidR="002F3497" w:rsidRPr="00226C3D" w:rsidRDefault="002F3497" w:rsidP="00031F5A">
            <w:pPr>
              <w:widowControl w:val="0"/>
              <w:tabs>
                <w:tab w:val="left" w:pos="1428"/>
              </w:tabs>
              <w:jc w:val="center"/>
              <w:rPr>
                <w:rFonts w:ascii="Times New Roman" w:hAnsi="Times New Roman"/>
                <w:sz w:val="19"/>
                <w:szCs w:val="19"/>
              </w:rPr>
            </w:pPr>
            <w:r w:rsidRPr="00226C3D">
              <w:rPr>
                <w:rFonts w:ascii="Times New Roman" w:hAnsi="Times New Roman"/>
                <w:sz w:val="19"/>
                <w:szCs w:val="19"/>
              </w:rPr>
              <w:t>Anykščių Antano Vienuolio progimnazija, Jono Biliūno gimnazija, Kavarsko pagrindinė mokykla-daugiafunkcis centras, Anykščių kultūros centras, Svėdasų Juozo Tumo-Vaižganto gimnazija, Traupio pagrindinė mokykla, Troškūnų Kazio Inčiūros gimnazija</w:t>
            </w:r>
          </w:p>
        </w:tc>
        <w:tc>
          <w:tcPr>
            <w:tcW w:w="6095" w:type="dxa"/>
            <w:gridSpan w:val="2"/>
          </w:tcPr>
          <w:p w14:paraId="0A56DC44"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6 įstaigoms pateikta rekomendacija nebeaktuali, nes nuomos sutartys nebegalioja (tačiau įstaigos įsipareigojo ateityje sustiprinti nuomos sutarčių vykdymo kontrolę), o 1 įstaiga rekomendaciją įgyvendino – nuomos sutartis įregistruota</w:t>
            </w:r>
            <w:r w:rsidRPr="00226C3D">
              <w:rPr>
                <w:rFonts w:ascii="Times New Roman" w:hAnsi="Times New Roman"/>
                <w:bCs/>
                <w:sz w:val="21"/>
                <w:szCs w:val="21"/>
                <w:lang w:eastAsia="lt-LT"/>
              </w:rPr>
              <w:t xml:space="preserve"> Nekilnojamojo turto registre</w:t>
            </w:r>
          </w:p>
        </w:tc>
        <w:tc>
          <w:tcPr>
            <w:tcW w:w="1565" w:type="dxa"/>
          </w:tcPr>
          <w:p w14:paraId="414CC504"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2250A578" w14:textId="77777777" w:rsidTr="00031F5A">
        <w:trPr>
          <w:trHeight w:val="109"/>
        </w:trPr>
        <w:tc>
          <w:tcPr>
            <w:tcW w:w="5240" w:type="dxa"/>
            <w:gridSpan w:val="2"/>
          </w:tcPr>
          <w:p w14:paraId="5A2C5548"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22. Užtikrinti, kad būtų laikomasi 2015-01-30 panaudos sutartyje Nr. NEG-1/SUT-4 nurodytos sąlygos (panaudos pagrindais gautas turtas negali būti išnuomotas tretiesiems asmenims)</w:t>
            </w:r>
          </w:p>
        </w:tc>
        <w:tc>
          <w:tcPr>
            <w:tcW w:w="2835" w:type="dxa"/>
            <w:gridSpan w:val="2"/>
          </w:tcPr>
          <w:p w14:paraId="71D08E49" w14:textId="77777777" w:rsidR="002F3497" w:rsidRPr="00226C3D" w:rsidRDefault="002F3497" w:rsidP="00031F5A">
            <w:pPr>
              <w:widowControl w:val="0"/>
              <w:tabs>
                <w:tab w:val="left" w:pos="1428"/>
              </w:tabs>
              <w:jc w:val="center"/>
              <w:rPr>
                <w:rFonts w:ascii="Times New Roman" w:hAnsi="Times New Roman"/>
                <w:sz w:val="19"/>
                <w:szCs w:val="19"/>
              </w:rPr>
            </w:pPr>
            <w:r w:rsidRPr="00226C3D">
              <w:rPr>
                <w:rFonts w:ascii="Times New Roman" w:hAnsi="Times New Roman"/>
                <w:sz w:val="21"/>
                <w:szCs w:val="21"/>
              </w:rPr>
              <w:t>Anykščių švietimo pagalbos tarnyba</w:t>
            </w:r>
          </w:p>
        </w:tc>
        <w:tc>
          <w:tcPr>
            <w:tcW w:w="6095" w:type="dxa"/>
            <w:gridSpan w:val="2"/>
          </w:tcPr>
          <w:p w14:paraId="68EF6C45"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2021-06-30 Savivaldybės tarybos sprendimu Nr. 1-TS-219 neteko galios punktai, susiję su patalpų nuomos įkainiais.</w:t>
            </w:r>
          </w:p>
        </w:tc>
        <w:tc>
          <w:tcPr>
            <w:tcW w:w="1565" w:type="dxa"/>
          </w:tcPr>
          <w:p w14:paraId="441986AE"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53356009" w14:textId="77777777" w:rsidTr="00031F5A">
        <w:trPr>
          <w:trHeight w:val="109"/>
        </w:trPr>
        <w:tc>
          <w:tcPr>
            <w:tcW w:w="5240" w:type="dxa"/>
            <w:gridSpan w:val="2"/>
          </w:tcPr>
          <w:p w14:paraId="0AE8A16C"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23. Siekiant aiškumo dėl nuomos mokesčio, inicijuoti nuomos sutarties pakeitimą, kuriame būtų konkrečiai nurodoma, koks turėtų būti nuomos mokestis bei jį mokėti vadovaujantis nuomos sutarties pakeitimo nuostatomis</w:t>
            </w:r>
          </w:p>
        </w:tc>
        <w:tc>
          <w:tcPr>
            <w:tcW w:w="2835" w:type="dxa"/>
            <w:gridSpan w:val="2"/>
          </w:tcPr>
          <w:p w14:paraId="198561E3" w14:textId="77777777" w:rsidR="002F3497" w:rsidRPr="00226C3D" w:rsidRDefault="002F3497" w:rsidP="00031F5A">
            <w:pPr>
              <w:widowControl w:val="0"/>
              <w:tabs>
                <w:tab w:val="left" w:pos="1428"/>
              </w:tabs>
              <w:jc w:val="center"/>
              <w:rPr>
                <w:rFonts w:ascii="Times New Roman" w:hAnsi="Times New Roman"/>
                <w:sz w:val="19"/>
                <w:szCs w:val="19"/>
              </w:rPr>
            </w:pPr>
            <w:r w:rsidRPr="00226C3D">
              <w:rPr>
                <w:rFonts w:ascii="Times New Roman" w:hAnsi="Times New Roman"/>
                <w:sz w:val="21"/>
                <w:szCs w:val="21"/>
              </w:rPr>
              <w:t>Anykščių socialinės globos namai</w:t>
            </w:r>
          </w:p>
        </w:tc>
        <w:tc>
          <w:tcPr>
            <w:tcW w:w="6095" w:type="dxa"/>
            <w:gridSpan w:val="2"/>
          </w:tcPr>
          <w:p w14:paraId="2D08F70A"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Svarstoma galimybė pastatą pirkti. Nuomos/pardavimo veiksmus derina Savivaldybės administracija. Atsižvelgiant į neapibrėžtą derinimo proceso terminą, rekomendacijos stebėseną nuspręsta nutraukti.</w:t>
            </w:r>
          </w:p>
        </w:tc>
        <w:tc>
          <w:tcPr>
            <w:tcW w:w="1565" w:type="dxa"/>
          </w:tcPr>
          <w:p w14:paraId="4BFA0F9A"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Stebėsena nutraukta</w:t>
            </w:r>
          </w:p>
        </w:tc>
      </w:tr>
      <w:tr w:rsidR="002F3497" w:rsidRPr="00226C3D" w14:paraId="16798E06" w14:textId="77777777" w:rsidTr="00031F5A">
        <w:trPr>
          <w:trHeight w:val="109"/>
        </w:trPr>
        <w:tc>
          <w:tcPr>
            <w:tcW w:w="5240" w:type="dxa"/>
            <w:gridSpan w:val="2"/>
          </w:tcPr>
          <w:p w14:paraId="41B211FC"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24. Apdrausti panaudos pagrindais gautą turtą</w:t>
            </w:r>
          </w:p>
        </w:tc>
        <w:tc>
          <w:tcPr>
            <w:tcW w:w="2835" w:type="dxa"/>
            <w:gridSpan w:val="2"/>
          </w:tcPr>
          <w:p w14:paraId="6768CCC8" w14:textId="77777777" w:rsidR="002F3497" w:rsidRPr="00226C3D" w:rsidRDefault="002F3497" w:rsidP="00031F5A">
            <w:pPr>
              <w:widowControl w:val="0"/>
              <w:tabs>
                <w:tab w:val="left" w:pos="1428"/>
              </w:tabs>
              <w:jc w:val="center"/>
              <w:rPr>
                <w:rFonts w:ascii="Times New Roman" w:hAnsi="Times New Roman"/>
                <w:sz w:val="19"/>
                <w:szCs w:val="19"/>
              </w:rPr>
            </w:pPr>
            <w:r w:rsidRPr="00226C3D">
              <w:rPr>
                <w:rFonts w:ascii="Times New Roman" w:hAnsi="Times New Roman"/>
                <w:sz w:val="19"/>
                <w:szCs w:val="19"/>
              </w:rPr>
              <w:t>Anykščių rajono savivaldybės administracija, Liudvikos ir Stanislovo Didžiulių viešoji biblioteka, Anykščių kultūros centras, Anykščių socialinių paslaugų centras, Anykščių kūno kultūros ir sporto centras, Anykščių kūrybos ir dailės mokykla</w:t>
            </w:r>
          </w:p>
        </w:tc>
        <w:tc>
          <w:tcPr>
            <w:tcW w:w="6095" w:type="dxa"/>
            <w:gridSpan w:val="2"/>
          </w:tcPr>
          <w:p w14:paraId="3A850580"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4 įstaigos rekomendaciją įgyvendino, 1 įstaigai rekomendacija tapo neaktuali, nes panaikinta prievolė apdrausti turtą, o viena įstaiga reorganizuota, todėl rekomendacija taip pat tapo neaktuali</w:t>
            </w:r>
          </w:p>
        </w:tc>
        <w:tc>
          <w:tcPr>
            <w:tcW w:w="1565" w:type="dxa"/>
          </w:tcPr>
          <w:p w14:paraId="1C30C81C"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46BD4E37" w14:textId="77777777" w:rsidTr="00031F5A">
        <w:trPr>
          <w:trHeight w:val="109"/>
        </w:trPr>
        <w:tc>
          <w:tcPr>
            <w:tcW w:w="5240" w:type="dxa"/>
            <w:gridSpan w:val="2"/>
          </w:tcPr>
          <w:p w14:paraId="504A4A54"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 xml:space="preserve">25. Užtikrinti, kad Kurklių (2007-02-01 sutartis Nr. 1) ir Mačionių (2008-06-02 sutartis Nr. 1/2008) bendruomenės įregistruotų panaudos sutartis Nekilnojamo turto registre ir </w:t>
            </w:r>
            <w:r w:rsidRPr="00226C3D">
              <w:rPr>
                <w:rFonts w:ascii="Times New Roman" w:hAnsi="Times New Roman"/>
                <w:bCs/>
                <w:sz w:val="21"/>
                <w:szCs w:val="21"/>
                <w:lang w:eastAsia="lt-LT"/>
              </w:rPr>
              <w:lastRenderedPageBreak/>
              <w:t>apdraustų turtą</w:t>
            </w:r>
          </w:p>
        </w:tc>
        <w:tc>
          <w:tcPr>
            <w:tcW w:w="2835" w:type="dxa"/>
            <w:gridSpan w:val="2"/>
          </w:tcPr>
          <w:p w14:paraId="4D1263AA" w14:textId="77777777" w:rsidR="002F3497" w:rsidRPr="00226C3D" w:rsidRDefault="002F3497" w:rsidP="00031F5A">
            <w:pPr>
              <w:widowControl w:val="0"/>
              <w:tabs>
                <w:tab w:val="left" w:pos="1428"/>
              </w:tabs>
              <w:jc w:val="center"/>
              <w:rPr>
                <w:rFonts w:ascii="Times New Roman" w:hAnsi="Times New Roman"/>
                <w:sz w:val="19"/>
                <w:szCs w:val="19"/>
              </w:rPr>
            </w:pPr>
            <w:r w:rsidRPr="00226C3D">
              <w:rPr>
                <w:rFonts w:ascii="Times New Roman" w:hAnsi="Times New Roman"/>
                <w:sz w:val="21"/>
                <w:szCs w:val="21"/>
              </w:rPr>
              <w:lastRenderedPageBreak/>
              <w:t>Anykščių kultūros centras</w:t>
            </w:r>
          </w:p>
        </w:tc>
        <w:tc>
          <w:tcPr>
            <w:tcW w:w="6095" w:type="dxa"/>
            <w:gridSpan w:val="2"/>
          </w:tcPr>
          <w:p w14:paraId="558640DB"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 xml:space="preserve">Panaudos sutartys įregistruotos </w:t>
            </w:r>
            <w:r w:rsidRPr="00226C3D">
              <w:rPr>
                <w:rFonts w:ascii="Times New Roman" w:hAnsi="Times New Roman"/>
                <w:bCs/>
                <w:sz w:val="21"/>
                <w:szCs w:val="21"/>
                <w:lang w:eastAsia="lt-LT"/>
              </w:rPr>
              <w:t>Nekilnojamo turto registre, turtas apdraustas</w:t>
            </w:r>
          </w:p>
        </w:tc>
        <w:tc>
          <w:tcPr>
            <w:tcW w:w="1565" w:type="dxa"/>
          </w:tcPr>
          <w:p w14:paraId="1A72F212"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7E83B306" w14:textId="77777777" w:rsidTr="00031F5A">
        <w:trPr>
          <w:trHeight w:val="109"/>
        </w:trPr>
        <w:tc>
          <w:tcPr>
            <w:tcW w:w="5240" w:type="dxa"/>
            <w:gridSpan w:val="2"/>
          </w:tcPr>
          <w:p w14:paraId="676E7E3A"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26. Užtikrinti, kad Anykščių rajono Janušavos kaimo bendruomenė (2011-05-27 sutartis Nr. V-12-14) ir Budrių kaimo bendruomenė (2009-06-29 sutartis Nr. V-12-5) apdraustų turtą</w:t>
            </w:r>
          </w:p>
        </w:tc>
        <w:tc>
          <w:tcPr>
            <w:tcW w:w="2835" w:type="dxa"/>
            <w:gridSpan w:val="2"/>
          </w:tcPr>
          <w:p w14:paraId="14ED66A4" w14:textId="77777777" w:rsidR="002F3497" w:rsidRPr="00226C3D" w:rsidRDefault="002F3497" w:rsidP="00031F5A">
            <w:pPr>
              <w:widowControl w:val="0"/>
              <w:tabs>
                <w:tab w:val="left" w:pos="1428"/>
              </w:tabs>
              <w:jc w:val="center"/>
              <w:rPr>
                <w:rFonts w:ascii="Times New Roman" w:hAnsi="Times New Roman"/>
                <w:sz w:val="19"/>
                <w:szCs w:val="19"/>
              </w:rPr>
            </w:pPr>
            <w:r w:rsidRPr="00226C3D">
              <w:rPr>
                <w:rFonts w:ascii="Times New Roman" w:hAnsi="Times New Roman"/>
                <w:sz w:val="21"/>
                <w:szCs w:val="21"/>
              </w:rPr>
              <w:t>Anykščių rajono Kavarsko pagrindinė mokykla-daugiafunkcis centras</w:t>
            </w:r>
          </w:p>
        </w:tc>
        <w:tc>
          <w:tcPr>
            <w:tcW w:w="6095" w:type="dxa"/>
            <w:gridSpan w:val="2"/>
          </w:tcPr>
          <w:p w14:paraId="728766CF"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Panaudos sutartis su Janušavos kaimo bendruomene nebuvo pratęsta, o Budrių kaimo bendruomenė turtą apdraudė</w:t>
            </w:r>
          </w:p>
        </w:tc>
        <w:tc>
          <w:tcPr>
            <w:tcW w:w="1565" w:type="dxa"/>
          </w:tcPr>
          <w:p w14:paraId="4F800D1B"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13CB73A5" w14:textId="77777777" w:rsidTr="00031F5A">
        <w:trPr>
          <w:trHeight w:val="109"/>
        </w:trPr>
        <w:tc>
          <w:tcPr>
            <w:tcW w:w="5240" w:type="dxa"/>
            <w:gridSpan w:val="2"/>
          </w:tcPr>
          <w:p w14:paraId="1D77F4CD"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1"/>
                <w:szCs w:val="21"/>
                <w:lang w:eastAsia="lt-LT"/>
              </w:rPr>
              <w:t>27. Įregistruoti panaudos sutartis Nekilnojamojo turto registre</w:t>
            </w:r>
          </w:p>
        </w:tc>
        <w:tc>
          <w:tcPr>
            <w:tcW w:w="2835" w:type="dxa"/>
            <w:gridSpan w:val="2"/>
          </w:tcPr>
          <w:p w14:paraId="1DF72D9F" w14:textId="77777777" w:rsidR="002F3497" w:rsidRPr="00226C3D" w:rsidRDefault="002F3497" w:rsidP="00031F5A">
            <w:pPr>
              <w:widowControl w:val="0"/>
              <w:tabs>
                <w:tab w:val="left" w:pos="1428"/>
              </w:tabs>
              <w:jc w:val="center"/>
              <w:rPr>
                <w:rFonts w:ascii="Times New Roman" w:hAnsi="Times New Roman"/>
                <w:sz w:val="19"/>
                <w:szCs w:val="19"/>
              </w:rPr>
            </w:pPr>
            <w:r w:rsidRPr="00226C3D">
              <w:rPr>
                <w:rFonts w:ascii="Times New Roman" w:hAnsi="Times New Roman"/>
                <w:sz w:val="19"/>
                <w:szCs w:val="19"/>
              </w:rPr>
              <w:t>Anykščių rajono savivaldybės Liudvikos ir Stanislovo Didžiulių viešoji biblioteka, Anykščių  socialinių paslaugų centras, Viešoji įstaiga Anykščių turizmo ir verslo informacijos centras</w:t>
            </w:r>
          </w:p>
        </w:tc>
        <w:tc>
          <w:tcPr>
            <w:tcW w:w="6095" w:type="dxa"/>
            <w:gridSpan w:val="2"/>
          </w:tcPr>
          <w:p w14:paraId="2E9DFBBD"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1"/>
                <w:szCs w:val="21"/>
                <w:lang w:eastAsia="lt-LT"/>
              </w:rPr>
              <w:t>Įstaigos rekomendacijas įgyvendino.</w:t>
            </w:r>
          </w:p>
        </w:tc>
        <w:tc>
          <w:tcPr>
            <w:tcW w:w="1565" w:type="dxa"/>
          </w:tcPr>
          <w:p w14:paraId="7DCF465E"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1325ABEC" w14:textId="77777777" w:rsidTr="00031F5A">
        <w:trPr>
          <w:trHeight w:val="109"/>
        </w:trPr>
        <w:tc>
          <w:tcPr>
            <w:tcW w:w="15735" w:type="dxa"/>
            <w:gridSpan w:val="7"/>
            <w:shd w:val="clear" w:color="auto" w:fill="D9D9D9" w:themeFill="background1" w:themeFillShade="D9"/>
          </w:tcPr>
          <w:p w14:paraId="7F203F34"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b/>
                <w:sz w:val="21"/>
                <w:szCs w:val="21"/>
                <w:lang w:eastAsia="lt-LT"/>
              </w:rPr>
              <w:t xml:space="preserve">2.3. Uždarosios akcinės bendrovės „Anykščių šiluma“ veiklos auditas (2020 m. auditas) </w:t>
            </w:r>
            <w:r w:rsidRPr="00226C3D">
              <w:rPr>
                <w:rFonts w:ascii="Times New Roman" w:hAnsi="Times New Roman"/>
                <w:b/>
                <w:sz w:val="22"/>
                <w:lang w:eastAsia="lt-LT"/>
              </w:rPr>
              <w:t>(pateikta 14 rekomendacijų, iš jų: įgyvendinta - 11, 1 rekomendacijos stebėsena nutraukta, vis dar įgyvendinamos 2 rekomendacijos. Rekomendacijų įgyvendinimo stebėsena bus tęsiama 2024 m.)</w:t>
            </w:r>
          </w:p>
        </w:tc>
      </w:tr>
      <w:tr w:rsidR="002F3497" w:rsidRPr="00226C3D" w14:paraId="0913DBAE" w14:textId="77777777" w:rsidTr="00031F5A">
        <w:trPr>
          <w:trHeight w:val="109"/>
        </w:trPr>
        <w:tc>
          <w:tcPr>
            <w:tcW w:w="5240" w:type="dxa"/>
            <w:gridSpan w:val="2"/>
          </w:tcPr>
          <w:p w14:paraId="2741444B"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rPr>
              <w:t>1. Patikslinti Bendrovės direktoriaus 2020-10-15 Nr. PK/2020-72 įsakymą jame nurodant ne darbuotojų, o pareigybių skaičių pagal tai, ar pareigybė bus pilnai užimta</w:t>
            </w:r>
          </w:p>
        </w:tc>
        <w:tc>
          <w:tcPr>
            <w:tcW w:w="2835" w:type="dxa"/>
            <w:gridSpan w:val="2"/>
          </w:tcPr>
          <w:p w14:paraId="0DE5B6A2" w14:textId="77777777" w:rsidR="002F3497" w:rsidRPr="00226C3D" w:rsidRDefault="002F3497" w:rsidP="00031F5A">
            <w:pPr>
              <w:jc w:val="center"/>
              <w:rPr>
                <w:rFonts w:ascii="Times New Roman" w:hAnsi="Times New Roman"/>
              </w:rPr>
            </w:pPr>
            <w:r w:rsidRPr="00226C3D">
              <w:rPr>
                <w:rFonts w:ascii="Times New Roman" w:hAnsi="Times New Roman"/>
                <w:sz w:val="22"/>
              </w:rPr>
              <w:t>UAB „Anykščių šiluma“</w:t>
            </w:r>
          </w:p>
        </w:tc>
        <w:tc>
          <w:tcPr>
            <w:tcW w:w="6095" w:type="dxa"/>
            <w:gridSpan w:val="2"/>
          </w:tcPr>
          <w:p w14:paraId="409C1FF8"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Patikslintas direktoriaus įsakymas jame nurodant ne darbuotojų, o pareigybių skaičių</w:t>
            </w:r>
          </w:p>
        </w:tc>
        <w:tc>
          <w:tcPr>
            <w:tcW w:w="1565" w:type="dxa"/>
          </w:tcPr>
          <w:p w14:paraId="408352FF" w14:textId="77777777" w:rsidR="002F3497" w:rsidRPr="00226C3D" w:rsidRDefault="002F3497" w:rsidP="00031F5A">
            <w:pPr>
              <w:jc w:val="center"/>
              <w:rPr>
                <w:rFonts w:ascii="Times New Roman" w:hAnsi="Times New Roman"/>
              </w:rPr>
            </w:pPr>
            <w:r w:rsidRPr="00226C3D">
              <w:rPr>
                <w:rFonts w:ascii="Times New Roman" w:hAnsi="Times New Roman"/>
                <w:sz w:val="22"/>
                <w:lang w:eastAsia="lt-LT"/>
              </w:rPr>
              <w:t>Įgyvendinta</w:t>
            </w:r>
          </w:p>
        </w:tc>
      </w:tr>
      <w:tr w:rsidR="002F3497" w:rsidRPr="00226C3D" w14:paraId="587EFE74" w14:textId="77777777" w:rsidTr="00031F5A">
        <w:trPr>
          <w:trHeight w:val="109"/>
        </w:trPr>
        <w:tc>
          <w:tcPr>
            <w:tcW w:w="5240" w:type="dxa"/>
            <w:gridSpan w:val="2"/>
          </w:tcPr>
          <w:p w14:paraId="59DF49EC"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rPr>
              <w:t>2. Paskelbti Bendrovės strateginį veiklos planą Bendrovės interneto svetainėje</w:t>
            </w:r>
          </w:p>
        </w:tc>
        <w:tc>
          <w:tcPr>
            <w:tcW w:w="2835" w:type="dxa"/>
            <w:gridSpan w:val="2"/>
          </w:tcPr>
          <w:p w14:paraId="6623C6E9" w14:textId="77777777" w:rsidR="002F3497" w:rsidRPr="00226C3D" w:rsidRDefault="002F3497" w:rsidP="00031F5A">
            <w:pPr>
              <w:jc w:val="center"/>
              <w:rPr>
                <w:rFonts w:ascii="Times New Roman" w:hAnsi="Times New Roman"/>
              </w:rPr>
            </w:pPr>
            <w:r w:rsidRPr="00226C3D">
              <w:rPr>
                <w:rFonts w:ascii="Times New Roman" w:hAnsi="Times New Roman"/>
                <w:sz w:val="22"/>
              </w:rPr>
              <w:t>UAB „Anykščių šiluma“</w:t>
            </w:r>
          </w:p>
        </w:tc>
        <w:tc>
          <w:tcPr>
            <w:tcW w:w="6095" w:type="dxa"/>
            <w:gridSpan w:val="2"/>
          </w:tcPr>
          <w:p w14:paraId="0592D33B"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rPr>
              <w:t>Bendrovės strateginis veiklos planas Bendrovės interneto svetainėje paskelbtas</w:t>
            </w:r>
          </w:p>
        </w:tc>
        <w:tc>
          <w:tcPr>
            <w:tcW w:w="1565" w:type="dxa"/>
          </w:tcPr>
          <w:p w14:paraId="6CBE3833" w14:textId="77777777" w:rsidR="002F3497" w:rsidRPr="00226C3D" w:rsidRDefault="002F3497" w:rsidP="00031F5A">
            <w:pPr>
              <w:jc w:val="center"/>
              <w:rPr>
                <w:rFonts w:ascii="Times New Roman" w:hAnsi="Times New Roman"/>
              </w:rPr>
            </w:pPr>
            <w:r w:rsidRPr="00226C3D">
              <w:rPr>
                <w:rFonts w:ascii="Times New Roman" w:hAnsi="Times New Roman"/>
                <w:sz w:val="22"/>
                <w:lang w:eastAsia="lt-LT"/>
              </w:rPr>
              <w:t>Įgyvendinta</w:t>
            </w:r>
          </w:p>
        </w:tc>
      </w:tr>
      <w:tr w:rsidR="002F3497" w:rsidRPr="00226C3D" w14:paraId="5D10F3B6" w14:textId="77777777" w:rsidTr="00031F5A">
        <w:trPr>
          <w:trHeight w:val="109"/>
        </w:trPr>
        <w:tc>
          <w:tcPr>
            <w:tcW w:w="5240" w:type="dxa"/>
            <w:gridSpan w:val="2"/>
          </w:tcPr>
          <w:p w14:paraId="1AF480C9"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bCs/>
                <w:sz w:val="22"/>
                <w:lang w:eastAsia="lt-LT"/>
              </w:rPr>
              <w:t>3. Strateginiame veiklos plane išskirti ir nurodyti atskirai tikslus, uždavinius ir priemones, skirtas uždaviniams įgyvendinti bei susieti rodiklius su numatomomis įgyvendinti priemonėmis</w:t>
            </w:r>
          </w:p>
        </w:tc>
        <w:tc>
          <w:tcPr>
            <w:tcW w:w="2835" w:type="dxa"/>
            <w:gridSpan w:val="2"/>
          </w:tcPr>
          <w:p w14:paraId="30FD4DED" w14:textId="77777777" w:rsidR="002F3497" w:rsidRPr="00226C3D" w:rsidRDefault="002F3497" w:rsidP="00031F5A">
            <w:pPr>
              <w:jc w:val="center"/>
              <w:rPr>
                <w:rFonts w:ascii="Times New Roman" w:hAnsi="Times New Roman"/>
              </w:rPr>
            </w:pPr>
            <w:r w:rsidRPr="00226C3D">
              <w:rPr>
                <w:rFonts w:ascii="Times New Roman" w:hAnsi="Times New Roman"/>
                <w:sz w:val="22"/>
              </w:rPr>
              <w:t>UAB „Anykščių šiluma“</w:t>
            </w:r>
          </w:p>
        </w:tc>
        <w:tc>
          <w:tcPr>
            <w:tcW w:w="6095" w:type="dxa"/>
            <w:gridSpan w:val="2"/>
          </w:tcPr>
          <w:p w14:paraId="00A34BB4"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Strateginis 2022-2026 planas parengtas atsižvelgiant į pateiktą rekomendaciją.</w:t>
            </w:r>
          </w:p>
        </w:tc>
        <w:tc>
          <w:tcPr>
            <w:tcW w:w="1565" w:type="dxa"/>
          </w:tcPr>
          <w:p w14:paraId="139BDA43" w14:textId="77777777" w:rsidR="002F3497" w:rsidRPr="00226C3D" w:rsidRDefault="002F3497" w:rsidP="00031F5A">
            <w:pPr>
              <w:jc w:val="center"/>
              <w:rPr>
                <w:rFonts w:ascii="Times New Roman" w:hAnsi="Times New Roman"/>
              </w:rPr>
            </w:pPr>
            <w:r w:rsidRPr="00226C3D">
              <w:rPr>
                <w:rFonts w:ascii="Times New Roman" w:hAnsi="Times New Roman"/>
                <w:sz w:val="22"/>
                <w:lang w:eastAsia="lt-LT"/>
              </w:rPr>
              <w:t>Įgyvendinta</w:t>
            </w:r>
          </w:p>
        </w:tc>
      </w:tr>
      <w:tr w:rsidR="002F3497" w:rsidRPr="00226C3D" w14:paraId="73C607AA" w14:textId="77777777" w:rsidTr="00031F5A">
        <w:trPr>
          <w:trHeight w:val="109"/>
        </w:trPr>
        <w:tc>
          <w:tcPr>
            <w:tcW w:w="5240" w:type="dxa"/>
            <w:gridSpan w:val="2"/>
          </w:tcPr>
          <w:p w14:paraId="6E627B5F"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bCs/>
                <w:sz w:val="22"/>
                <w:lang w:eastAsia="lt-LT"/>
              </w:rPr>
              <w:t>4. Užtikrinti, kad investiciniai planai atitiktų ir būtų suderinti su Bendrovės strateginiais planais</w:t>
            </w:r>
          </w:p>
        </w:tc>
        <w:tc>
          <w:tcPr>
            <w:tcW w:w="2835" w:type="dxa"/>
            <w:gridSpan w:val="2"/>
          </w:tcPr>
          <w:p w14:paraId="5323E365" w14:textId="77777777" w:rsidR="002F3497" w:rsidRPr="00226C3D" w:rsidRDefault="002F3497" w:rsidP="00031F5A">
            <w:pPr>
              <w:jc w:val="center"/>
              <w:rPr>
                <w:rFonts w:ascii="Times New Roman" w:hAnsi="Times New Roman"/>
              </w:rPr>
            </w:pPr>
            <w:r w:rsidRPr="00226C3D">
              <w:rPr>
                <w:rFonts w:ascii="Times New Roman" w:hAnsi="Times New Roman"/>
                <w:sz w:val="22"/>
              </w:rPr>
              <w:t>UAB „Anykščių šiluma“</w:t>
            </w:r>
          </w:p>
        </w:tc>
        <w:tc>
          <w:tcPr>
            <w:tcW w:w="6095" w:type="dxa"/>
            <w:gridSpan w:val="2"/>
          </w:tcPr>
          <w:p w14:paraId="22D78B82"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Rekomendacija įgyvendinama nuolat investicinių planų rengimo ir tvirtinimo metu</w:t>
            </w:r>
          </w:p>
        </w:tc>
        <w:tc>
          <w:tcPr>
            <w:tcW w:w="1565" w:type="dxa"/>
          </w:tcPr>
          <w:p w14:paraId="420FD0B2" w14:textId="77777777" w:rsidR="002F3497" w:rsidRPr="00226C3D" w:rsidRDefault="002F3497" w:rsidP="00031F5A">
            <w:pPr>
              <w:jc w:val="center"/>
              <w:rPr>
                <w:rFonts w:ascii="Times New Roman" w:hAnsi="Times New Roman"/>
              </w:rPr>
            </w:pPr>
            <w:r w:rsidRPr="00226C3D">
              <w:rPr>
                <w:rFonts w:ascii="Times New Roman" w:hAnsi="Times New Roman"/>
                <w:sz w:val="22"/>
                <w:lang w:eastAsia="lt-LT"/>
              </w:rPr>
              <w:t>Įgyvendinta</w:t>
            </w:r>
          </w:p>
        </w:tc>
      </w:tr>
      <w:tr w:rsidR="002F3497" w:rsidRPr="00226C3D" w14:paraId="11E186B3" w14:textId="77777777" w:rsidTr="00031F5A">
        <w:trPr>
          <w:trHeight w:val="109"/>
        </w:trPr>
        <w:tc>
          <w:tcPr>
            <w:tcW w:w="5240" w:type="dxa"/>
            <w:gridSpan w:val="2"/>
          </w:tcPr>
          <w:p w14:paraId="0F20FE25"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sz w:val="22"/>
                <w:lang w:eastAsia="lt-LT"/>
              </w:rPr>
              <w:t>5.  Įregistruoti šilumines trasas viešajame nekilnojamojo turto registre</w:t>
            </w:r>
          </w:p>
        </w:tc>
        <w:tc>
          <w:tcPr>
            <w:tcW w:w="2835" w:type="dxa"/>
            <w:gridSpan w:val="2"/>
          </w:tcPr>
          <w:p w14:paraId="7FC28ECE" w14:textId="77777777" w:rsidR="002F3497" w:rsidRPr="00226C3D" w:rsidRDefault="002F3497" w:rsidP="00031F5A">
            <w:pPr>
              <w:widowControl w:val="0"/>
              <w:tabs>
                <w:tab w:val="left" w:pos="1428"/>
              </w:tabs>
              <w:jc w:val="center"/>
              <w:rPr>
                <w:rFonts w:ascii="Times New Roman" w:hAnsi="Times New Roman"/>
                <w:sz w:val="19"/>
                <w:szCs w:val="19"/>
              </w:rPr>
            </w:pPr>
            <w:r w:rsidRPr="00226C3D">
              <w:rPr>
                <w:rFonts w:ascii="Times New Roman" w:hAnsi="Times New Roman"/>
                <w:sz w:val="22"/>
              </w:rPr>
              <w:t>UAB „Anykščių šiluma“</w:t>
            </w:r>
          </w:p>
        </w:tc>
        <w:tc>
          <w:tcPr>
            <w:tcW w:w="6095" w:type="dxa"/>
            <w:gridSpan w:val="2"/>
          </w:tcPr>
          <w:p w14:paraId="65ED6BF8"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2"/>
                <w:lang w:eastAsia="lt-LT"/>
              </w:rPr>
              <w:t>Bendrovė nurodė, kad planuojama nekilnojamojo turto registre įregistruoti senas trasas tik suderinus su Šilumos ūkio specialiuoju planu, kuriame nustatomos esamos ir planuojamos naujos šilumos vartotojų teritorijos, nurodomi galimi ir alternatyvūs šildymo būdai, įvertinus registracijai skiriamų investicijų (lėšų) poreikį, būtinumą ir tikslingumą. Pratęsta iki 2024-12-31.</w:t>
            </w:r>
          </w:p>
        </w:tc>
        <w:tc>
          <w:tcPr>
            <w:tcW w:w="1565" w:type="dxa"/>
          </w:tcPr>
          <w:p w14:paraId="6054021A"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Įgyvendinama</w:t>
            </w:r>
          </w:p>
        </w:tc>
      </w:tr>
      <w:tr w:rsidR="002F3497" w:rsidRPr="00226C3D" w14:paraId="5BD28C05" w14:textId="77777777" w:rsidTr="00031F5A">
        <w:trPr>
          <w:trHeight w:val="109"/>
        </w:trPr>
        <w:tc>
          <w:tcPr>
            <w:tcW w:w="5240" w:type="dxa"/>
            <w:gridSpan w:val="2"/>
          </w:tcPr>
          <w:p w14:paraId="13F9400C"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6. Peržiūrėti ir optimizuoti nuostolingas veiklas</w:t>
            </w:r>
          </w:p>
          <w:p w14:paraId="5C1AB69E" w14:textId="77777777" w:rsidR="002F3497" w:rsidRPr="00226C3D" w:rsidRDefault="002F3497" w:rsidP="00031F5A">
            <w:pPr>
              <w:widowControl w:val="0"/>
              <w:tabs>
                <w:tab w:val="left" w:pos="1428"/>
              </w:tabs>
              <w:jc w:val="both"/>
              <w:rPr>
                <w:rFonts w:ascii="Times New Roman" w:hAnsi="Times New Roman"/>
                <w:bCs/>
                <w:sz w:val="22"/>
                <w:lang w:eastAsia="lt-LT"/>
              </w:rPr>
            </w:pPr>
          </w:p>
        </w:tc>
        <w:tc>
          <w:tcPr>
            <w:tcW w:w="2835" w:type="dxa"/>
            <w:gridSpan w:val="2"/>
          </w:tcPr>
          <w:p w14:paraId="07DCB653"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UAB „Anykščių šiluma“</w:t>
            </w:r>
          </w:p>
        </w:tc>
        <w:tc>
          <w:tcPr>
            <w:tcW w:w="6095" w:type="dxa"/>
            <w:gridSpan w:val="2"/>
          </w:tcPr>
          <w:p w14:paraId="394B4959"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2021 m. automatizuotos dvi nuostolingai veikiančios katilinės (Debeikių ir Smėlynės), tokiu būdu optimizuojant jų veikimą ir sąnaudas. Bendrovė ir ateityje planuoja peržiūrėti nuostolingas veiklas ir jas optimizuoti</w:t>
            </w:r>
          </w:p>
        </w:tc>
        <w:tc>
          <w:tcPr>
            <w:tcW w:w="1565" w:type="dxa"/>
          </w:tcPr>
          <w:p w14:paraId="1849A1D8"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2"/>
                <w:lang w:eastAsia="lt-LT"/>
              </w:rPr>
              <w:t>Įgyvendinta</w:t>
            </w:r>
          </w:p>
        </w:tc>
      </w:tr>
      <w:tr w:rsidR="002F3497" w:rsidRPr="00226C3D" w14:paraId="132EB191" w14:textId="77777777" w:rsidTr="00031F5A">
        <w:trPr>
          <w:trHeight w:val="109"/>
        </w:trPr>
        <w:tc>
          <w:tcPr>
            <w:tcW w:w="5240" w:type="dxa"/>
            <w:gridSpan w:val="2"/>
          </w:tcPr>
          <w:p w14:paraId="375290A1" w14:textId="77777777" w:rsidR="002F3497" w:rsidRPr="00226C3D" w:rsidRDefault="002F3497" w:rsidP="00031F5A">
            <w:pPr>
              <w:widowControl w:val="0"/>
              <w:tabs>
                <w:tab w:val="left" w:pos="1428"/>
              </w:tabs>
              <w:jc w:val="both"/>
              <w:rPr>
                <w:rFonts w:ascii="Times New Roman" w:hAnsi="Times New Roman"/>
                <w:bCs/>
                <w:sz w:val="22"/>
                <w:lang w:eastAsia="lt-LT"/>
              </w:rPr>
            </w:pPr>
            <w:r w:rsidRPr="00226C3D">
              <w:rPr>
                <w:rFonts w:ascii="Times New Roman" w:hAnsi="Times New Roman"/>
                <w:bCs/>
                <w:sz w:val="22"/>
                <w:lang w:eastAsia="lt-LT"/>
              </w:rPr>
              <w:t>7. Užtikrinti tikslią apskaitą, remontuojant, keičiant apskaitos prietaisus</w:t>
            </w:r>
          </w:p>
        </w:tc>
        <w:tc>
          <w:tcPr>
            <w:tcW w:w="2835" w:type="dxa"/>
            <w:gridSpan w:val="2"/>
          </w:tcPr>
          <w:p w14:paraId="75835125"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UAB „Anykščių šiluma“</w:t>
            </w:r>
          </w:p>
        </w:tc>
        <w:tc>
          <w:tcPr>
            <w:tcW w:w="6095" w:type="dxa"/>
            <w:gridSpan w:val="2"/>
          </w:tcPr>
          <w:p w14:paraId="49CCDE6B"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 xml:space="preserve">Papildomai informuoti   karšto vandens vartotojai  apie jų prievolę stebėti ir pranešti karšto vandens tiekėjui, jei karšto vandens skaitiklio rodmenys, gauti nuotolinio nuskaitymo būdu, nesutampa </w:t>
            </w:r>
            <w:r w:rsidRPr="00226C3D">
              <w:rPr>
                <w:rFonts w:ascii="Times New Roman" w:hAnsi="Times New Roman"/>
                <w:sz w:val="22"/>
                <w:lang w:eastAsia="lt-LT"/>
              </w:rPr>
              <w:lastRenderedPageBreak/>
              <w:t>su karšto vandens skaitiklio rodmenimis bute. Patvirtinta atsiskaitomųjų karšto vandens apskaitos prietaisų keitimo, priežiūros, duomenų nuskaitymo ir kontrolės tvarka. Strateginiame plane numatyta diegti išmanią nuotolinio skaitiklių nuskaitymo sistemą, kuri leis tiksliau nuskaityti duomenis realiuoju laiku ir matyti galimas klaidas.</w:t>
            </w:r>
          </w:p>
        </w:tc>
        <w:tc>
          <w:tcPr>
            <w:tcW w:w="1565" w:type="dxa"/>
          </w:tcPr>
          <w:p w14:paraId="537D90F4"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2"/>
                <w:lang w:eastAsia="lt-LT"/>
              </w:rPr>
              <w:lastRenderedPageBreak/>
              <w:t>Įgyvendinta</w:t>
            </w:r>
          </w:p>
        </w:tc>
      </w:tr>
      <w:tr w:rsidR="002F3497" w:rsidRPr="00226C3D" w14:paraId="455B0F28" w14:textId="77777777" w:rsidTr="00031F5A">
        <w:trPr>
          <w:trHeight w:val="109"/>
        </w:trPr>
        <w:tc>
          <w:tcPr>
            <w:tcW w:w="5240" w:type="dxa"/>
            <w:gridSpan w:val="2"/>
          </w:tcPr>
          <w:p w14:paraId="015EC1C0"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bCs/>
                <w:sz w:val="22"/>
                <w:lang w:eastAsia="lt-LT"/>
              </w:rPr>
              <w:t>8.  Sukurti ir taikyti įsiskolinimų išieškojimo politiką</w:t>
            </w:r>
          </w:p>
        </w:tc>
        <w:tc>
          <w:tcPr>
            <w:tcW w:w="2835" w:type="dxa"/>
            <w:gridSpan w:val="2"/>
          </w:tcPr>
          <w:p w14:paraId="2B3B8D76" w14:textId="77777777" w:rsidR="002F3497" w:rsidRPr="00226C3D" w:rsidRDefault="002F3497" w:rsidP="00031F5A">
            <w:pPr>
              <w:widowControl w:val="0"/>
              <w:tabs>
                <w:tab w:val="left" w:pos="1428"/>
              </w:tabs>
              <w:jc w:val="center"/>
              <w:rPr>
                <w:rFonts w:ascii="Times New Roman" w:hAnsi="Times New Roman"/>
                <w:sz w:val="19"/>
                <w:szCs w:val="19"/>
              </w:rPr>
            </w:pPr>
            <w:r w:rsidRPr="00226C3D">
              <w:rPr>
                <w:rFonts w:ascii="Times New Roman" w:hAnsi="Times New Roman"/>
                <w:sz w:val="22"/>
              </w:rPr>
              <w:t>UAB „Anykščių šiluma“</w:t>
            </w:r>
          </w:p>
        </w:tc>
        <w:tc>
          <w:tcPr>
            <w:tcW w:w="6095" w:type="dxa"/>
            <w:gridSpan w:val="2"/>
          </w:tcPr>
          <w:p w14:paraId="26AEAFE0"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2"/>
                <w:lang w:eastAsia="lt-LT"/>
              </w:rPr>
              <w:t>Priimtas sprendimas skolų administravimui sudaryti sutartį su skolas administruojančia įmone ir atnaujinti Bendrovėje taikomą skolų už šilumos energijos tiekimo paslaugas išieškojimo tvarką</w:t>
            </w:r>
          </w:p>
        </w:tc>
        <w:tc>
          <w:tcPr>
            <w:tcW w:w="1565" w:type="dxa"/>
          </w:tcPr>
          <w:p w14:paraId="169DF8B6"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0E45382B" w14:textId="77777777" w:rsidTr="00031F5A">
        <w:trPr>
          <w:trHeight w:val="109"/>
        </w:trPr>
        <w:tc>
          <w:tcPr>
            <w:tcW w:w="5240" w:type="dxa"/>
            <w:gridSpan w:val="2"/>
          </w:tcPr>
          <w:p w14:paraId="51615A18"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bCs/>
                <w:sz w:val="22"/>
                <w:lang w:eastAsia="lt-LT"/>
              </w:rPr>
              <w:t>9. Numatyti priemones pardavimo savikainai ir veiklos sąnaudoms mažinti bei turto naudojimo ir valdymo efektyvumui gerinti</w:t>
            </w:r>
          </w:p>
        </w:tc>
        <w:tc>
          <w:tcPr>
            <w:tcW w:w="2835" w:type="dxa"/>
            <w:gridSpan w:val="2"/>
          </w:tcPr>
          <w:p w14:paraId="1ECA23BC" w14:textId="77777777" w:rsidR="002F3497" w:rsidRPr="00226C3D" w:rsidRDefault="002F3497" w:rsidP="00031F5A">
            <w:pPr>
              <w:widowControl w:val="0"/>
              <w:tabs>
                <w:tab w:val="left" w:pos="1428"/>
              </w:tabs>
              <w:jc w:val="center"/>
              <w:rPr>
                <w:rFonts w:ascii="Times New Roman" w:hAnsi="Times New Roman"/>
                <w:sz w:val="22"/>
              </w:rPr>
            </w:pPr>
          </w:p>
        </w:tc>
        <w:tc>
          <w:tcPr>
            <w:tcW w:w="6095" w:type="dxa"/>
            <w:gridSpan w:val="2"/>
          </w:tcPr>
          <w:p w14:paraId="4BC9B50B"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Investicijos veiklos sąnaudoms mažinti ir valdymo efektyvumui gerinti numatytos naujame strateginiame veiklos plane. Investicijų planas bus suderintas su Valstybine energetikos reguliavimo taryba</w:t>
            </w:r>
          </w:p>
        </w:tc>
        <w:tc>
          <w:tcPr>
            <w:tcW w:w="1565" w:type="dxa"/>
          </w:tcPr>
          <w:p w14:paraId="1433475B"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54BD8A95" w14:textId="77777777" w:rsidTr="00031F5A">
        <w:trPr>
          <w:trHeight w:val="109"/>
        </w:trPr>
        <w:tc>
          <w:tcPr>
            <w:tcW w:w="5240" w:type="dxa"/>
            <w:gridSpan w:val="2"/>
          </w:tcPr>
          <w:p w14:paraId="10886F63"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sz w:val="22"/>
                <w:lang w:eastAsia="lt-LT"/>
              </w:rPr>
              <w:t>10. Sudaryti priemonių planą darbo efektyvumui ir investuoto kapitalo pelningumui didinti atkreipiant dėmesį į akcinio ir pastovaus kapitalo pelningumą bei investuoto kapitalo grąžą</w:t>
            </w:r>
          </w:p>
        </w:tc>
        <w:tc>
          <w:tcPr>
            <w:tcW w:w="2835" w:type="dxa"/>
            <w:gridSpan w:val="2"/>
          </w:tcPr>
          <w:p w14:paraId="5D25F16B" w14:textId="77777777" w:rsidR="002F3497" w:rsidRPr="00226C3D" w:rsidRDefault="002F3497" w:rsidP="00031F5A">
            <w:pPr>
              <w:widowControl w:val="0"/>
              <w:tabs>
                <w:tab w:val="left" w:pos="1428"/>
              </w:tabs>
              <w:jc w:val="center"/>
              <w:rPr>
                <w:rFonts w:ascii="Times New Roman" w:hAnsi="Times New Roman"/>
                <w:sz w:val="19"/>
                <w:szCs w:val="19"/>
              </w:rPr>
            </w:pPr>
            <w:r w:rsidRPr="00226C3D">
              <w:rPr>
                <w:rFonts w:ascii="Times New Roman" w:hAnsi="Times New Roman"/>
                <w:sz w:val="22"/>
              </w:rPr>
              <w:t>UAB „Anykščių šiluma“</w:t>
            </w:r>
          </w:p>
        </w:tc>
        <w:tc>
          <w:tcPr>
            <w:tcW w:w="6095" w:type="dxa"/>
            <w:gridSpan w:val="2"/>
          </w:tcPr>
          <w:p w14:paraId="13AB8884"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2"/>
                <w:lang w:eastAsia="lt-LT"/>
              </w:rPr>
              <w:t>Rengtas 2023–2025 m. bazinės kainos projektas, kuris bus derinamas su Valstybine energetikos reguliavimo taryba</w:t>
            </w:r>
          </w:p>
        </w:tc>
        <w:tc>
          <w:tcPr>
            <w:tcW w:w="1565" w:type="dxa"/>
          </w:tcPr>
          <w:p w14:paraId="36A0DFFC"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r w:rsidR="002F3497" w:rsidRPr="00226C3D" w14:paraId="6CBE16E1" w14:textId="77777777" w:rsidTr="00031F5A">
        <w:trPr>
          <w:trHeight w:val="109"/>
        </w:trPr>
        <w:tc>
          <w:tcPr>
            <w:tcW w:w="5240" w:type="dxa"/>
            <w:gridSpan w:val="2"/>
          </w:tcPr>
          <w:p w14:paraId="067A4D46"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11. Numatyti priemones dėl neefektyvaus turto panaudojimo</w:t>
            </w:r>
          </w:p>
        </w:tc>
        <w:tc>
          <w:tcPr>
            <w:tcW w:w="2835" w:type="dxa"/>
            <w:gridSpan w:val="2"/>
          </w:tcPr>
          <w:p w14:paraId="1CF3336C"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UAB „Anykščių šiluma“</w:t>
            </w:r>
          </w:p>
        </w:tc>
        <w:tc>
          <w:tcPr>
            <w:tcW w:w="6095" w:type="dxa"/>
            <w:gridSpan w:val="2"/>
          </w:tcPr>
          <w:p w14:paraId="39088A88"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Bendrovė nurodė, kad turto panaudojimo efektyvumą labai riboja to turto specifiškumas (pastatai, statiniai ir įranga skirta šiluminei energijai gaminti), bei teikiamos paslaugos, kurias teikti Bendrovė privalo pagal  nustatytus įstatymus ir viešąjį interesą. Taip pat visas Bendrovės turimas turtas yra įkeistas už gautą paskolą dujinių katilinių statybai. Priemones dėl turto paskirties ar panaudojimo keitimo  bus galima planuoti pilnai grąžinus paskolas už šio turto įsigijimą, kurios terminas – 2030-12-31. Atsižvelgiant į ilgą rekomendacijos įgyvendinimo terminą, stebėseną nuspręsta nutraukti.</w:t>
            </w:r>
          </w:p>
        </w:tc>
        <w:tc>
          <w:tcPr>
            <w:tcW w:w="1565" w:type="dxa"/>
          </w:tcPr>
          <w:p w14:paraId="17B74426"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2"/>
                <w:lang w:eastAsia="lt-LT"/>
              </w:rPr>
              <w:t>Stebėsena nutraukta</w:t>
            </w:r>
          </w:p>
        </w:tc>
      </w:tr>
      <w:tr w:rsidR="002F3497" w:rsidRPr="00226C3D" w14:paraId="14AA8010" w14:textId="77777777" w:rsidTr="00031F5A">
        <w:trPr>
          <w:trHeight w:val="109"/>
        </w:trPr>
        <w:tc>
          <w:tcPr>
            <w:tcW w:w="5240" w:type="dxa"/>
            <w:gridSpan w:val="2"/>
          </w:tcPr>
          <w:p w14:paraId="5380B4F7" w14:textId="77777777" w:rsidR="002F3497" w:rsidRPr="00226C3D" w:rsidRDefault="002F3497" w:rsidP="00031F5A">
            <w:pPr>
              <w:widowControl w:val="0"/>
              <w:tabs>
                <w:tab w:val="left" w:pos="1428"/>
              </w:tabs>
              <w:jc w:val="both"/>
              <w:rPr>
                <w:rFonts w:ascii="Times New Roman" w:hAnsi="Times New Roman"/>
                <w:bCs/>
                <w:sz w:val="21"/>
                <w:szCs w:val="21"/>
                <w:lang w:eastAsia="lt-LT"/>
              </w:rPr>
            </w:pPr>
            <w:r w:rsidRPr="00226C3D">
              <w:rPr>
                <w:rFonts w:ascii="Times New Roman" w:hAnsi="Times New Roman"/>
                <w:sz w:val="22"/>
                <w:lang w:eastAsia="lt-LT"/>
              </w:rPr>
              <w:t>12.  Sudaryti žemės nuomos sutartis</w:t>
            </w:r>
          </w:p>
        </w:tc>
        <w:tc>
          <w:tcPr>
            <w:tcW w:w="2835" w:type="dxa"/>
            <w:gridSpan w:val="2"/>
          </w:tcPr>
          <w:p w14:paraId="0BAB520F" w14:textId="77777777" w:rsidR="002F3497" w:rsidRPr="00226C3D" w:rsidRDefault="002F3497" w:rsidP="00031F5A">
            <w:pPr>
              <w:widowControl w:val="0"/>
              <w:tabs>
                <w:tab w:val="left" w:pos="1428"/>
              </w:tabs>
              <w:jc w:val="center"/>
              <w:rPr>
                <w:rFonts w:ascii="Times New Roman" w:hAnsi="Times New Roman"/>
                <w:sz w:val="19"/>
                <w:szCs w:val="19"/>
              </w:rPr>
            </w:pPr>
            <w:r w:rsidRPr="00226C3D">
              <w:rPr>
                <w:rFonts w:ascii="Times New Roman" w:hAnsi="Times New Roman"/>
                <w:sz w:val="22"/>
              </w:rPr>
              <w:t>UAB „Anykščių šiluma“</w:t>
            </w:r>
          </w:p>
        </w:tc>
        <w:tc>
          <w:tcPr>
            <w:tcW w:w="6095" w:type="dxa"/>
            <w:gridSpan w:val="2"/>
          </w:tcPr>
          <w:p w14:paraId="4677B342" w14:textId="77777777" w:rsidR="002F3497" w:rsidRPr="00226C3D" w:rsidRDefault="002F3497" w:rsidP="00031F5A">
            <w:pPr>
              <w:widowControl w:val="0"/>
              <w:tabs>
                <w:tab w:val="left" w:pos="1428"/>
              </w:tabs>
              <w:jc w:val="both"/>
              <w:rPr>
                <w:rFonts w:ascii="Times New Roman" w:hAnsi="Times New Roman"/>
                <w:sz w:val="21"/>
                <w:szCs w:val="21"/>
                <w:lang w:eastAsia="lt-LT"/>
              </w:rPr>
            </w:pPr>
            <w:r w:rsidRPr="00226C3D">
              <w:rPr>
                <w:rFonts w:ascii="Times New Roman" w:hAnsi="Times New Roman"/>
                <w:sz w:val="22"/>
                <w:lang w:eastAsia="lt-LT"/>
              </w:rPr>
              <w:t>Bendrovė kreipėsi į Savivaldybės administraciją dėl adresų suteikimo bei į žemės sklypų matavimus atliekančią įmonę dėl sklypų suformavimo. Šiuo metu įmonė rengia komercinį pasiūlymą. Jį atlikus bus įvertintos finansinės galimybės. Pratęsta iki 2024-12-31</w:t>
            </w:r>
          </w:p>
        </w:tc>
        <w:tc>
          <w:tcPr>
            <w:tcW w:w="1565" w:type="dxa"/>
          </w:tcPr>
          <w:p w14:paraId="7924D273"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Įgyvendinama</w:t>
            </w:r>
          </w:p>
        </w:tc>
      </w:tr>
      <w:tr w:rsidR="002F3497" w:rsidRPr="00226C3D" w14:paraId="0A36808D" w14:textId="77777777" w:rsidTr="00031F5A">
        <w:trPr>
          <w:trHeight w:val="109"/>
        </w:trPr>
        <w:tc>
          <w:tcPr>
            <w:tcW w:w="5240" w:type="dxa"/>
            <w:gridSpan w:val="2"/>
          </w:tcPr>
          <w:p w14:paraId="6BFFAA12"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13. Peržiūrėti ir įvertinti informacijos, pateiktos Anykščių rajono šilumos ūkio specialiame plane, aktualumą, atitikimą Nacionalinei energetinės nepriklausomybės strategijai ir  Nacionalinei šilumos ūkio plėtros programai ir priimti sprendimą dėl jo atnaujinimo</w:t>
            </w:r>
          </w:p>
        </w:tc>
        <w:tc>
          <w:tcPr>
            <w:tcW w:w="2835" w:type="dxa"/>
            <w:gridSpan w:val="2"/>
          </w:tcPr>
          <w:p w14:paraId="4A2C6096"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Anykščių rajono savivaldybės administracija</w:t>
            </w:r>
          </w:p>
        </w:tc>
        <w:tc>
          <w:tcPr>
            <w:tcW w:w="6095" w:type="dxa"/>
            <w:gridSpan w:val="2"/>
          </w:tcPr>
          <w:p w14:paraId="238231A3"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 xml:space="preserve">Savivaldybės administracija informavo, kad šiuo metu Anykščių rajono 2019-2025 metų strateginis plėtros planas nenurodo būtinybės vystyti Anykščių rajone šilumos tiekimo tinklų plėtros, nes Anykščių rajone esančių katilinių pajėgumų pilnai pakanka patenkinti esamus rajono gyventojų ir organizacijų šilumos poreikius. Vadovaujantis Lietuvos Respublikos savivaldybių </w:t>
            </w:r>
            <w:r w:rsidRPr="00226C3D">
              <w:rPr>
                <w:rFonts w:ascii="Times New Roman" w:hAnsi="Times New Roman"/>
                <w:sz w:val="22"/>
                <w:lang w:eastAsia="lt-LT"/>
              </w:rPr>
              <w:lastRenderedPageBreak/>
              <w:t>infrastruktūros plėtros įstatymo nuostatomis, pasiūlymus dėl šilumos ūkio infrastruktūros plėtros savivaldybės teritorijoje turėtų teikti savivaldybės vyriausiasis inžinierius. Didelė dalis specialiojo plano sprendinių yra įgyvendinta. Parengto plano sprendiniai nurodo plėtoti atsinaujinančių energijos išteklių naudojimą, sudaryti sąlygas šiuolaikinių technologijų integravimui į centralizuoto šilumos tiekimo sistemas, kas įgalina šilumos gamybos kaštų mažinimą bei priklausomybę nuo kuro rūšies. Savivaldybės administracija kreipėsi į Bendrovę dėl specialiojo plano atnaujinimo, kuri nurodė, kad specialusis planas „atitinka Lietuvos Respublikos šilumos ūkio įstatymo nuostatas ir atnaujinti šį planą nėra poreikio“. Pagal Lietuvos Respublikos šilumos ūkio įstatymo 8 straipsnio 5 dalies nuostatą, privalu Specialųjį planą atnaujinti, tačiau realaus poreikio nėra. Savivaldybės administracijos manymu, skyrus lėšas specialiojo plano keitimui, jos  būtų panaudotos neefektyviai.</w:t>
            </w:r>
          </w:p>
        </w:tc>
        <w:tc>
          <w:tcPr>
            <w:tcW w:w="1565" w:type="dxa"/>
          </w:tcPr>
          <w:p w14:paraId="54B6F735"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lastRenderedPageBreak/>
              <w:t>Įgyvendinta</w:t>
            </w:r>
          </w:p>
        </w:tc>
      </w:tr>
      <w:tr w:rsidR="002F3497" w:rsidRPr="00226C3D" w14:paraId="2B106226" w14:textId="77777777" w:rsidTr="00031F5A">
        <w:trPr>
          <w:trHeight w:val="109"/>
        </w:trPr>
        <w:tc>
          <w:tcPr>
            <w:tcW w:w="5240" w:type="dxa"/>
            <w:gridSpan w:val="2"/>
          </w:tcPr>
          <w:p w14:paraId="67EE61F5"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14. Laikytis Lietuvos Respublikos akcinių bendrovių įstatymo 371 straipsnio nuostatų, kuriomis apibrėžti vadovo pareigų ėjimo ir atšaukimo iš jų terminai</w:t>
            </w:r>
          </w:p>
        </w:tc>
        <w:tc>
          <w:tcPr>
            <w:tcW w:w="2835" w:type="dxa"/>
            <w:gridSpan w:val="2"/>
          </w:tcPr>
          <w:p w14:paraId="3F30F1CF" w14:textId="77777777" w:rsidR="002F3497" w:rsidRPr="00226C3D" w:rsidRDefault="002F3497" w:rsidP="00031F5A">
            <w:pPr>
              <w:widowControl w:val="0"/>
              <w:tabs>
                <w:tab w:val="left" w:pos="1428"/>
              </w:tabs>
              <w:jc w:val="center"/>
              <w:rPr>
                <w:rFonts w:ascii="Times New Roman" w:hAnsi="Times New Roman"/>
                <w:sz w:val="22"/>
              </w:rPr>
            </w:pPr>
            <w:r w:rsidRPr="00226C3D">
              <w:rPr>
                <w:rFonts w:ascii="Times New Roman" w:hAnsi="Times New Roman"/>
                <w:sz w:val="22"/>
              </w:rPr>
              <w:t>Anykščių rajono savivaldybės administracija</w:t>
            </w:r>
          </w:p>
        </w:tc>
        <w:tc>
          <w:tcPr>
            <w:tcW w:w="6095" w:type="dxa"/>
            <w:gridSpan w:val="2"/>
          </w:tcPr>
          <w:p w14:paraId="53B96B10" w14:textId="77777777" w:rsidR="002F3497" w:rsidRPr="00226C3D" w:rsidRDefault="002F3497" w:rsidP="00031F5A">
            <w:pPr>
              <w:widowControl w:val="0"/>
              <w:tabs>
                <w:tab w:val="left" w:pos="1428"/>
              </w:tabs>
              <w:jc w:val="both"/>
              <w:rPr>
                <w:rFonts w:ascii="Times New Roman" w:hAnsi="Times New Roman"/>
                <w:sz w:val="22"/>
                <w:lang w:eastAsia="lt-LT"/>
              </w:rPr>
            </w:pPr>
            <w:r w:rsidRPr="00226C3D">
              <w:rPr>
                <w:rFonts w:ascii="Times New Roman" w:hAnsi="Times New Roman"/>
                <w:sz w:val="22"/>
                <w:lang w:eastAsia="lt-LT"/>
              </w:rPr>
              <w:t>Konkursas Bendrovės direktoriaus pareigoms eiti paskelbtas, naujas direktorius paskirtas.</w:t>
            </w:r>
          </w:p>
        </w:tc>
        <w:tc>
          <w:tcPr>
            <w:tcW w:w="1565" w:type="dxa"/>
          </w:tcPr>
          <w:p w14:paraId="0B4D2EFD" w14:textId="77777777" w:rsidR="002F3497" w:rsidRPr="00226C3D" w:rsidRDefault="002F3497" w:rsidP="00031F5A">
            <w:pPr>
              <w:widowControl w:val="0"/>
              <w:tabs>
                <w:tab w:val="left" w:pos="1428"/>
              </w:tabs>
              <w:jc w:val="center"/>
              <w:rPr>
                <w:rFonts w:ascii="Times New Roman" w:hAnsi="Times New Roman"/>
                <w:sz w:val="21"/>
                <w:szCs w:val="21"/>
                <w:lang w:eastAsia="lt-LT"/>
              </w:rPr>
            </w:pPr>
            <w:r w:rsidRPr="00226C3D">
              <w:rPr>
                <w:rFonts w:ascii="Times New Roman" w:hAnsi="Times New Roman"/>
                <w:sz w:val="21"/>
                <w:szCs w:val="21"/>
                <w:lang w:eastAsia="lt-LT"/>
              </w:rPr>
              <w:t>Įgyvendinta</w:t>
            </w:r>
          </w:p>
        </w:tc>
      </w:tr>
    </w:tbl>
    <w:p w14:paraId="2E921529" w14:textId="77777777" w:rsidR="002F3497" w:rsidRPr="002F3497" w:rsidRDefault="002F3497" w:rsidP="002F3497">
      <w:pPr>
        <w:tabs>
          <w:tab w:val="left" w:pos="2943"/>
        </w:tabs>
        <w:rPr>
          <w:rFonts w:ascii="Times New Roman" w:hAnsi="Times New Roman"/>
          <w:b/>
        </w:rPr>
      </w:pPr>
    </w:p>
    <w:sectPr w:rsidR="002F3497" w:rsidRPr="002F3497" w:rsidSect="00452032">
      <w:headerReference w:type="default" r:id="rId12"/>
      <w:headerReference w:type="first" r:id="rId13"/>
      <w:pgSz w:w="16838" w:h="11906" w:orient="landscape"/>
      <w:pgMar w:top="1701" w:right="567" w:bottom="567" w:left="567"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4BF29" w14:textId="77777777" w:rsidR="00452032" w:rsidRPr="00226C3D" w:rsidRDefault="00452032">
      <w:r w:rsidRPr="00226C3D">
        <w:separator/>
      </w:r>
    </w:p>
  </w:endnote>
  <w:endnote w:type="continuationSeparator" w:id="0">
    <w:p w14:paraId="1F77B651" w14:textId="77777777" w:rsidR="00452032" w:rsidRPr="00226C3D" w:rsidRDefault="00452032">
      <w:r w:rsidRPr="00226C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NewRomanPSMT">
    <w:altName w:val="Klee One"/>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BC7D0" w14:textId="77777777" w:rsidR="00452032" w:rsidRPr="00226C3D" w:rsidRDefault="00452032">
      <w:r w:rsidRPr="00226C3D">
        <w:separator/>
      </w:r>
    </w:p>
  </w:footnote>
  <w:footnote w:type="continuationSeparator" w:id="0">
    <w:p w14:paraId="5C9C80CB" w14:textId="77777777" w:rsidR="00452032" w:rsidRPr="00226C3D" w:rsidRDefault="00452032">
      <w:r w:rsidRPr="00226C3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74A72" w14:textId="77777777" w:rsidR="0036140A" w:rsidRPr="00226C3D" w:rsidRDefault="0036140A" w:rsidP="009A1A02">
    <w:pPr>
      <w:pStyle w:val="Antrats"/>
      <w:framePr w:wrap="around" w:vAnchor="text" w:hAnchor="margin" w:xAlign="center" w:y="1"/>
      <w:rPr>
        <w:rStyle w:val="Puslapionumeris"/>
      </w:rPr>
    </w:pPr>
    <w:r w:rsidRPr="00226C3D">
      <w:rPr>
        <w:rStyle w:val="Puslapionumeris"/>
      </w:rPr>
      <w:fldChar w:fldCharType="begin"/>
    </w:r>
    <w:r w:rsidRPr="00226C3D">
      <w:rPr>
        <w:rStyle w:val="Puslapionumeris"/>
      </w:rPr>
      <w:instrText xml:space="preserve">PAGE  </w:instrText>
    </w:r>
    <w:r w:rsidRPr="00226C3D">
      <w:rPr>
        <w:rStyle w:val="Puslapionumeris"/>
      </w:rPr>
      <w:fldChar w:fldCharType="separate"/>
    </w:r>
    <w:r w:rsidRPr="00226C3D">
      <w:rPr>
        <w:rStyle w:val="Puslapionumeris"/>
      </w:rPr>
      <w:t>2</w:t>
    </w:r>
    <w:r w:rsidRPr="00226C3D">
      <w:rPr>
        <w:rStyle w:val="Puslapionumeris"/>
      </w:rPr>
      <w:fldChar w:fldCharType="end"/>
    </w:r>
  </w:p>
  <w:p w14:paraId="11DFB130" w14:textId="77777777" w:rsidR="0036140A" w:rsidRPr="00226C3D" w:rsidRDefault="0036140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2CCB5" w14:textId="77777777" w:rsidR="0036140A" w:rsidRPr="00226C3D" w:rsidRDefault="0036140A" w:rsidP="009A1A02">
    <w:pPr>
      <w:pStyle w:val="Antrats"/>
      <w:framePr w:wrap="around" w:vAnchor="text" w:hAnchor="margin" w:xAlign="center" w:y="1"/>
      <w:rPr>
        <w:rStyle w:val="Puslapionumeris"/>
        <w:sz w:val="24"/>
      </w:rPr>
    </w:pPr>
    <w:r w:rsidRPr="00226C3D">
      <w:rPr>
        <w:rStyle w:val="Puslapionumeris"/>
        <w:sz w:val="24"/>
      </w:rPr>
      <w:fldChar w:fldCharType="begin"/>
    </w:r>
    <w:r w:rsidRPr="00226C3D">
      <w:rPr>
        <w:rStyle w:val="Puslapionumeris"/>
        <w:sz w:val="24"/>
      </w:rPr>
      <w:instrText xml:space="preserve">PAGE  </w:instrText>
    </w:r>
    <w:r w:rsidRPr="00226C3D">
      <w:rPr>
        <w:rStyle w:val="Puslapionumeris"/>
        <w:sz w:val="24"/>
      </w:rPr>
      <w:fldChar w:fldCharType="separate"/>
    </w:r>
    <w:r w:rsidR="006D10C4" w:rsidRPr="00226C3D">
      <w:rPr>
        <w:rStyle w:val="Puslapionumeris"/>
        <w:sz w:val="24"/>
      </w:rPr>
      <w:t>15</w:t>
    </w:r>
    <w:r w:rsidRPr="00226C3D">
      <w:rPr>
        <w:rStyle w:val="Puslapionumeris"/>
        <w:sz w:val="24"/>
      </w:rPr>
      <w:fldChar w:fldCharType="end"/>
    </w:r>
  </w:p>
  <w:p w14:paraId="0C040317" w14:textId="77777777" w:rsidR="0036140A" w:rsidRPr="00226C3D" w:rsidRDefault="0036140A">
    <w:pPr>
      <w:pStyle w:val="Antrats"/>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1884558"/>
      <w:docPartObj>
        <w:docPartGallery w:val="Page Numbers (Top of Page)"/>
        <w:docPartUnique/>
      </w:docPartObj>
    </w:sdtPr>
    <w:sdtContent>
      <w:p w14:paraId="35429911" w14:textId="77777777" w:rsidR="003B4FCC" w:rsidRPr="00226C3D" w:rsidRDefault="00000000">
        <w:pPr>
          <w:pStyle w:val="Antrats"/>
          <w:jc w:val="center"/>
        </w:pPr>
        <w:r w:rsidRPr="00226C3D">
          <w:fldChar w:fldCharType="begin"/>
        </w:r>
        <w:r w:rsidRPr="00226C3D">
          <w:instrText>PAGE   \* MERGEFORMAT</w:instrText>
        </w:r>
        <w:r w:rsidRPr="00226C3D">
          <w:fldChar w:fldCharType="separate"/>
        </w:r>
        <w:r w:rsidRPr="00226C3D">
          <w:t>17</w:t>
        </w:r>
        <w:r w:rsidRPr="00226C3D">
          <w:fldChar w:fldCharType="end"/>
        </w:r>
      </w:p>
    </w:sdtContent>
  </w:sdt>
  <w:p w14:paraId="56F6EC7A" w14:textId="77777777" w:rsidR="003B4FCC" w:rsidRPr="00226C3D" w:rsidRDefault="003B4FCC" w:rsidP="000A2935">
    <w:pPr>
      <w:pStyle w:val="Antrats"/>
      <w:tabs>
        <w:tab w:val="clear" w:pos="8640"/>
        <w:tab w:val="left" w:pos="9639"/>
      </w:tabs>
      <w:jc w:val="righ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1583A" w14:textId="68AF6977" w:rsidR="003B4FCC" w:rsidRPr="00226C3D" w:rsidRDefault="003B4FCC">
    <w:pPr>
      <w:pStyle w:val="Antrats"/>
    </w:pPr>
  </w:p>
  <w:p w14:paraId="11927B58" w14:textId="77777777" w:rsidR="003B4FCC" w:rsidRPr="00226C3D" w:rsidRDefault="003B4FC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1003C"/>
    <w:multiLevelType w:val="hybridMultilevel"/>
    <w:tmpl w:val="4B7A0A72"/>
    <w:lvl w:ilvl="0" w:tplc="975C39AE">
      <w:start w:val="1"/>
      <w:numFmt w:val="decimal"/>
      <w:lvlText w:val="%1."/>
      <w:lvlJc w:val="left"/>
      <w:pPr>
        <w:tabs>
          <w:tab w:val="num" w:pos="1350"/>
        </w:tabs>
        <w:ind w:left="1350" w:hanging="360"/>
      </w:pPr>
      <w:rPr>
        <w:rFonts w:hint="default"/>
      </w:rPr>
    </w:lvl>
    <w:lvl w:ilvl="1" w:tplc="04270019" w:tentative="1">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1" w15:restartNumberingAfterBreak="0">
    <w:nsid w:val="1279704F"/>
    <w:multiLevelType w:val="multilevel"/>
    <w:tmpl w:val="18829A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C600C31"/>
    <w:multiLevelType w:val="hybridMultilevel"/>
    <w:tmpl w:val="58AEA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C733BB"/>
    <w:multiLevelType w:val="hybridMultilevel"/>
    <w:tmpl w:val="BDB8BC54"/>
    <w:lvl w:ilvl="0" w:tplc="364098F6">
      <w:start w:val="3"/>
      <w:numFmt w:val="bullet"/>
      <w:lvlText w:val="-"/>
      <w:lvlJc w:val="left"/>
      <w:pPr>
        <w:ind w:left="1484" w:hanging="360"/>
      </w:pPr>
      <w:rPr>
        <w:rFonts w:ascii="Times New Roman" w:eastAsia="Times New Roman" w:hAnsi="Times New Roman" w:cs="Times New Roman" w:hint="default"/>
      </w:rPr>
    </w:lvl>
    <w:lvl w:ilvl="1" w:tplc="04270003" w:tentative="1">
      <w:start w:val="1"/>
      <w:numFmt w:val="bullet"/>
      <w:lvlText w:val="o"/>
      <w:lvlJc w:val="left"/>
      <w:pPr>
        <w:ind w:left="2204" w:hanging="360"/>
      </w:pPr>
      <w:rPr>
        <w:rFonts w:ascii="Courier New" w:hAnsi="Courier New" w:cs="Courier New" w:hint="default"/>
      </w:rPr>
    </w:lvl>
    <w:lvl w:ilvl="2" w:tplc="04270005" w:tentative="1">
      <w:start w:val="1"/>
      <w:numFmt w:val="bullet"/>
      <w:lvlText w:val=""/>
      <w:lvlJc w:val="left"/>
      <w:pPr>
        <w:ind w:left="2924" w:hanging="360"/>
      </w:pPr>
      <w:rPr>
        <w:rFonts w:ascii="Wingdings" w:hAnsi="Wingdings" w:hint="default"/>
      </w:rPr>
    </w:lvl>
    <w:lvl w:ilvl="3" w:tplc="04270001" w:tentative="1">
      <w:start w:val="1"/>
      <w:numFmt w:val="bullet"/>
      <w:lvlText w:val=""/>
      <w:lvlJc w:val="left"/>
      <w:pPr>
        <w:ind w:left="3644" w:hanging="360"/>
      </w:pPr>
      <w:rPr>
        <w:rFonts w:ascii="Symbol" w:hAnsi="Symbol" w:hint="default"/>
      </w:rPr>
    </w:lvl>
    <w:lvl w:ilvl="4" w:tplc="04270003" w:tentative="1">
      <w:start w:val="1"/>
      <w:numFmt w:val="bullet"/>
      <w:lvlText w:val="o"/>
      <w:lvlJc w:val="left"/>
      <w:pPr>
        <w:ind w:left="4364" w:hanging="360"/>
      </w:pPr>
      <w:rPr>
        <w:rFonts w:ascii="Courier New" w:hAnsi="Courier New" w:cs="Courier New" w:hint="default"/>
      </w:rPr>
    </w:lvl>
    <w:lvl w:ilvl="5" w:tplc="04270005" w:tentative="1">
      <w:start w:val="1"/>
      <w:numFmt w:val="bullet"/>
      <w:lvlText w:val=""/>
      <w:lvlJc w:val="left"/>
      <w:pPr>
        <w:ind w:left="5084" w:hanging="360"/>
      </w:pPr>
      <w:rPr>
        <w:rFonts w:ascii="Wingdings" w:hAnsi="Wingdings" w:hint="default"/>
      </w:rPr>
    </w:lvl>
    <w:lvl w:ilvl="6" w:tplc="04270001" w:tentative="1">
      <w:start w:val="1"/>
      <w:numFmt w:val="bullet"/>
      <w:lvlText w:val=""/>
      <w:lvlJc w:val="left"/>
      <w:pPr>
        <w:ind w:left="5804" w:hanging="360"/>
      </w:pPr>
      <w:rPr>
        <w:rFonts w:ascii="Symbol" w:hAnsi="Symbol" w:hint="default"/>
      </w:rPr>
    </w:lvl>
    <w:lvl w:ilvl="7" w:tplc="04270003" w:tentative="1">
      <w:start w:val="1"/>
      <w:numFmt w:val="bullet"/>
      <w:lvlText w:val="o"/>
      <w:lvlJc w:val="left"/>
      <w:pPr>
        <w:ind w:left="6524" w:hanging="360"/>
      </w:pPr>
      <w:rPr>
        <w:rFonts w:ascii="Courier New" w:hAnsi="Courier New" w:cs="Courier New" w:hint="default"/>
      </w:rPr>
    </w:lvl>
    <w:lvl w:ilvl="8" w:tplc="04270005" w:tentative="1">
      <w:start w:val="1"/>
      <w:numFmt w:val="bullet"/>
      <w:lvlText w:val=""/>
      <w:lvlJc w:val="left"/>
      <w:pPr>
        <w:ind w:left="7244" w:hanging="360"/>
      </w:pPr>
      <w:rPr>
        <w:rFonts w:ascii="Wingdings" w:hAnsi="Wingdings" w:hint="default"/>
      </w:rPr>
    </w:lvl>
  </w:abstractNum>
  <w:abstractNum w:abstractNumId="4" w15:restartNumberingAfterBreak="0">
    <w:nsid w:val="453C50D6"/>
    <w:multiLevelType w:val="hybridMultilevel"/>
    <w:tmpl w:val="F5D21B78"/>
    <w:lvl w:ilvl="0" w:tplc="5FCC80D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A6D79F6"/>
    <w:multiLevelType w:val="hybridMultilevel"/>
    <w:tmpl w:val="975C0C1A"/>
    <w:lvl w:ilvl="0" w:tplc="C652F29A">
      <w:start w:val="1"/>
      <w:numFmt w:val="decimal"/>
      <w:lvlText w:val="%1."/>
      <w:lvlJc w:val="left"/>
      <w:pPr>
        <w:tabs>
          <w:tab w:val="num" w:pos="1353"/>
        </w:tabs>
        <w:ind w:left="1353" w:hanging="360"/>
      </w:pPr>
      <w:rPr>
        <w:rFonts w:hint="default"/>
      </w:rPr>
    </w:lvl>
    <w:lvl w:ilvl="1" w:tplc="04270019">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6" w15:restartNumberingAfterBreak="0">
    <w:nsid w:val="5F201285"/>
    <w:multiLevelType w:val="hybridMultilevel"/>
    <w:tmpl w:val="4A7E508C"/>
    <w:lvl w:ilvl="0" w:tplc="E8709A06">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7" w15:restartNumberingAfterBreak="0">
    <w:nsid w:val="650114C6"/>
    <w:multiLevelType w:val="multilevel"/>
    <w:tmpl w:val="FCDC18F6"/>
    <w:lvl w:ilvl="0">
      <w:start w:val="1"/>
      <w:numFmt w:val="decimal"/>
      <w:lvlText w:val="%1."/>
      <w:lvlJc w:val="left"/>
      <w:pPr>
        <w:tabs>
          <w:tab w:val="num" w:pos="1350"/>
        </w:tabs>
        <w:ind w:left="1350" w:hanging="360"/>
      </w:pPr>
      <w:rPr>
        <w:rFonts w:ascii="TimesLT" w:hAnsi="TimesLT" w:hint="default"/>
      </w:rPr>
    </w:lvl>
    <w:lvl w:ilvl="1">
      <w:start w:val="1"/>
      <w:numFmt w:val="decimal"/>
      <w:isLgl/>
      <w:lvlText w:val="%1.%2."/>
      <w:lvlJc w:val="left"/>
      <w:pPr>
        <w:ind w:left="1350" w:hanging="36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790" w:hanging="1800"/>
      </w:pPr>
      <w:rPr>
        <w:rFonts w:hint="default"/>
      </w:rPr>
    </w:lvl>
  </w:abstractNum>
  <w:abstractNum w:abstractNumId="8" w15:restartNumberingAfterBreak="0">
    <w:nsid w:val="67B72C90"/>
    <w:multiLevelType w:val="hybridMultilevel"/>
    <w:tmpl w:val="12BE5114"/>
    <w:lvl w:ilvl="0" w:tplc="5FCC80DC">
      <w:start w:val="1"/>
      <w:numFmt w:val="bullet"/>
      <w:lvlText w:val="-"/>
      <w:lvlJc w:val="left"/>
      <w:pPr>
        <w:tabs>
          <w:tab w:val="num" w:pos="1320"/>
        </w:tabs>
        <w:ind w:left="1320" w:hanging="360"/>
      </w:pPr>
      <w:rPr>
        <w:rFonts w:ascii="Times New Roman" w:eastAsia="Times New Roman" w:hAnsi="Times New Roman" w:cs="Times New Roman"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num w:numId="1" w16cid:durableId="1860965928">
    <w:abstractNumId w:val="8"/>
  </w:num>
  <w:num w:numId="2" w16cid:durableId="1702978806">
    <w:abstractNumId w:val="0"/>
  </w:num>
  <w:num w:numId="3" w16cid:durableId="1545483045">
    <w:abstractNumId w:val="7"/>
  </w:num>
  <w:num w:numId="4" w16cid:durableId="1467433805">
    <w:abstractNumId w:val="5"/>
  </w:num>
  <w:num w:numId="5" w16cid:durableId="137765872">
    <w:abstractNumId w:val="6"/>
  </w:num>
  <w:num w:numId="6" w16cid:durableId="1792169283">
    <w:abstractNumId w:val="1"/>
  </w:num>
  <w:num w:numId="7" w16cid:durableId="2099982511">
    <w:abstractNumId w:val="3"/>
  </w:num>
  <w:num w:numId="8" w16cid:durableId="1123229340">
    <w:abstractNumId w:val="4"/>
  </w:num>
  <w:num w:numId="9" w16cid:durableId="146789629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D13"/>
    <w:rsid w:val="000000CE"/>
    <w:rsid w:val="0000059C"/>
    <w:rsid w:val="00000AF9"/>
    <w:rsid w:val="00004923"/>
    <w:rsid w:val="00004CE3"/>
    <w:rsid w:val="00006512"/>
    <w:rsid w:val="00007BDF"/>
    <w:rsid w:val="00010BDB"/>
    <w:rsid w:val="00010DD6"/>
    <w:rsid w:val="000127DE"/>
    <w:rsid w:val="00012CEA"/>
    <w:rsid w:val="00013798"/>
    <w:rsid w:val="000146C2"/>
    <w:rsid w:val="00015473"/>
    <w:rsid w:val="00015769"/>
    <w:rsid w:val="00020849"/>
    <w:rsid w:val="00020A0E"/>
    <w:rsid w:val="00024079"/>
    <w:rsid w:val="00024939"/>
    <w:rsid w:val="00024A6A"/>
    <w:rsid w:val="00025775"/>
    <w:rsid w:val="0002680B"/>
    <w:rsid w:val="0003207C"/>
    <w:rsid w:val="000323FB"/>
    <w:rsid w:val="00033784"/>
    <w:rsid w:val="0003439D"/>
    <w:rsid w:val="0004227E"/>
    <w:rsid w:val="000431F8"/>
    <w:rsid w:val="00044C50"/>
    <w:rsid w:val="00045405"/>
    <w:rsid w:val="00045455"/>
    <w:rsid w:val="0004679B"/>
    <w:rsid w:val="00046E65"/>
    <w:rsid w:val="00047359"/>
    <w:rsid w:val="00052B2E"/>
    <w:rsid w:val="00057B16"/>
    <w:rsid w:val="0006441D"/>
    <w:rsid w:val="00064E85"/>
    <w:rsid w:val="00066074"/>
    <w:rsid w:val="0006680C"/>
    <w:rsid w:val="00067CA0"/>
    <w:rsid w:val="0007042D"/>
    <w:rsid w:val="00071BFE"/>
    <w:rsid w:val="0007233B"/>
    <w:rsid w:val="000775EB"/>
    <w:rsid w:val="00080DAC"/>
    <w:rsid w:val="00081076"/>
    <w:rsid w:val="00082C3D"/>
    <w:rsid w:val="000843F9"/>
    <w:rsid w:val="00084B20"/>
    <w:rsid w:val="0008515B"/>
    <w:rsid w:val="00085258"/>
    <w:rsid w:val="000865C9"/>
    <w:rsid w:val="00086AC8"/>
    <w:rsid w:val="000904F9"/>
    <w:rsid w:val="00091210"/>
    <w:rsid w:val="00091661"/>
    <w:rsid w:val="000955A4"/>
    <w:rsid w:val="000A1283"/>
    <w:rsid w:val="000A2489"/>
    <w:rsid w:val="000A3D89"/>
    <w:rsid w:val="000A4D27"/>
    <w:rsid w:val="000A5C24"/>
    <w:rsid w:val="000A6232"/>
    <w:rsid w:val="000A699E"/>
    <w:rsid w:val="000A69F9"/>
    <w:rsid w:val="000B13DA"/>
    <w:rsid w:val="000B15EB"/>
    <w:rsid w:val="000B1DCF"/>
    <w:rsid w:val="000B2F47"/>
    <w:rsid w:val="000B4D97"/>
    <w:rsid w:val="000B6BB6"/>
    <w:rsid w:val="000B71C3"/>
    <w:rsid w:val="000B7FF6"/>
    <w:rsid w:val="000C095E"/>
    <w:rsid w:val="000C1345"/>
    <w:rsid w:val="000C777E"/>
    <w:rsid w:val="000D1A31"/>
    <w:rsid w:val="000D25BC"/>
    <w:rsid w:val="000D2A6B"/>
    <w:rsid w:val="000D2FA1"/>
    <w:rsid w:val="000D3B3D"/>
    <w:rsid w:val="000D488F"/>
    <w:rsid w:val="000D5A48"/>
    <w:rsid w:val="000D600F"/>
    <w:rsid w:val="000E129B"/>
    <w:rsid w:val="000E4AFF"/>
    <w:rsid w:val="000E65C4"/>
    <w:rsid w:val="000E6B2C"/>
    <w:rsid w:val="000E75D7"/>
    <w:rsid w:val="000E7CB5"/>
    <w:rsid w:val="000F05FB"/>
    <w:rsid w:val="000F439E"/>
    <w:rsid w:val="000F49A0"/>
    <w:rsid w:val="000F6589"/>
    <w:rsid w:val="000F6AF8"/>
    <w:rsid w:val="000F71A0"/>
    <w:rsid w:val="00100707"/>
    <w:rsid w:val="00102184"/>
    <w:rsid w:val="00102BC7"/>
    <w:rsid w:val="001057B1"/>
    <w:rsid w:val="00107E53"/>
    <w:rsid w:val="00112244"/>
    <w:rsid w:val="001137CD"/>
    <w:rsid w:val="0012015B"/>
    <w:rsid w:val="00120FB3"/>
    <w:rsid w:val="00121DB7"/>
    <w:rsid w:val="00122142"/>
    <w:rsid w:val="0012762A"/>
    <w:rsid w:val="00127AC6"/>
    <w:rsid w:val="001306F9"/>
    <w:rsid w:val="00133CEF"/>
    <w:rsid w:val="00136F2C"/>
    <w:rsid w:val="00136FEF"/>
    <w:rsid w:val="00137151"/>
    <w:rsid w:val="0014030F"/>
    <w:rsid w:val="001423D5"/>
    <w:rsid w:val="0015527D"/>
    <w:rsid w:val="001558AE"/>
    <w:rsid w:val="00155AA5"/>
    <w:rsid w:val="00160CF4"/>
    <w:rsid w:val="00161991"/>
    <w:rsid w:val="0016415C"/>
    <w:rsid w:val="001677CE"/>
    <w:rsid w:val="0016781E"/>
    <w:rsid w:val="001757C1"/>
    <w:rsid w:val="00175F50"/>
    <w:rsid w:val="0017752A"/>
    <w:rsid w:val="001853F3"/>
    <w:rsid w:val="00185D1E"/>
    <w:rsid w:val="00186A45"/>
    <w:rsid w:val="00191FB3"/>
    <w:rsid w:val="001934D2"/>
    <w:rsid w:val="00193CBB"/>
    <w:rsid w:val="00196445"/>
    <w:rsid w:val="00196761"/>
    <w:rsid w:val="00197624"/>
    <w:rsid w:val="001A1CC2"/>
    <w:rsid w:val="001A1E86"/>
    <w:rsid w:val="001A35BC"/>
    <w:rsid w:val="001A5E3B"/>
    <w:rsid w:val="001A68A9"/>
    <w:rsid w:val="001B25A3"/>
    <w:rsid w:val="001B4901"/>
    <w:rsid w:val="001B738E"/>
    <w:rsid w:val="001C0646"/>
    <w:rsid w:val="001C2A93"/>
    <w:rsid w:val="001C3029"/>
    <w:rsid w:val="001C3B7A"/>
    <w:rsid w:val="001C578F"/>
    <w:rsid w:val="001C5C62"/>
    <w:rsid w:val="001C71DE"/>
    <w:rsid w:val="001C7667"/>
    <w:rsid w:val="001C797E"/>
    <w:rsid w:val="001C7C3D"/>
    <w:rsid w:val="001D0382"/>
    <w:rsid w:val="001D2524"/>
    <w:rsid w:val="001D4A0E"/>
    <w:rsid w:val="001D5731"/>
    <w:rsid w:val="001D5FE5"/>
    <w:rsid w:val="001E0430"/>
    <w:rsid w:val="001E0B79"/>
    <w:rsid w:val="001E1729"/>
    <w:rsid w:val="001E1E3E"/>
    <w:rsid w:val="001E333A"/>
    <w:rsid w:val="001E33BB"/>
    <w:rsid w:val="001E550E"/>
    <w:rsid w:val="001E567E"/>
    <w:rsid w:val="001E5F9A"/>
    <w:rsid w:val="001E6B10"/>
    <w:rsid w:val="001E74C0"/>
    <w:rsid w:val="001E7CAB"/>
    <w:rsid w:val="001F0968"/>
    <w:rsid w:val="001F12E5"/>
    <w:rsid w:val="001F21D3"/>
    <w:rsid w:val="001F47E1"/>
    <w:rsid w:val="001F4C84"/>
    <w:rsid w:val="001F50B6"/>
    <w:rsid w:val="001F54E5"/>
    <w:rsid w:val="001F6193"/>
    <w:rsid w:val="001F6FAD"/>
    <w:rsid w:val="001F71E1"/>
    <w:rsid w:val="002015AB"/>
    <w:rsid w:val="002015F1"/>
    <w:rsid w:val="00205AD0"/>
    <w:rsid w:val="002079B1"/>
    <w:rsid w:val="00207C7A"/>
    <w:rsid w:val="00211D27"/>
    <w:rsid w:val="002161F0"/>
    <w:rsid w:val="00223397"/>
    <w:rsid w:val="002235C5"/>
    <w:rsid w:val="0022419F"/>
    <w:rsid w:val="002250C7"/>
    <w:rsid w:val="002252AC"/>
    <w:rsid w:val="002261D7"/>
    <w:rsid w:val="00226C3D"/>
    <w:rsid w:val="002271CD"/>
    <w:rsid w:val="002274A2"/>
    <w:rsid w:val="00227F7B"/>
    <w:rsid w:val="002305C2"/>
    <w:rsid w:val="00230D79"/>
    <w:rsid w:val="00232056"/>
    <w:rsid w:val="00237ECA"/>
    <w:rsid w:val="0024118B"/>
    <w:rsid w:val="00241AB1"/>
    <w:rsid w:val="00243595"/>
    <w:rsid w:val="002457DF"/>
    <w:rsid w:val="0024624B"/>
    <w:rsid w:val="00246D7A"/>
    <w:rsid w:val="00247340"/>
    <w:rsid w:val="00250D9E"/>
    <w:rsid w:val="0025127F"/>
    <w:rsid w:val="00253149"/>
    <w:rsid w:val="0025336E"/>
    <w:rsid w:val="002533EE"/>
    <w:rsid w:val="00253E64"/>
    <w:rsid w:val="0025577A"/>
    <w:rsid w:val="00260D06"/>
    <w:rsid w:val="00261141"/>
    <w:rsid w:val="002637CC"/>
    <w:rsid w:val="00263EF1"/>
    <w:rsid w:val="002666E3"/>
    <w:rsid w:val="00270B1C"/>
    <w:rsid w:val="002729EC"/>
    <w:rsid w:val="00272DA3"/>
    <w:rsid w:val="00273148"/>
    <w:rsid w:val="0027386A"/>
    <w:rsid w:val="002748C8"/>
    <w:rsid w:val="002751F0"/>
    <w:rsid w:val="002771EA"/>
    <w:rsid w:val="002815E0"/>
    <w:rsid w:val="002830D5"/>
    <w:rsid w:val="002854A0"/>
    <w:rsid w:val="0028625A"/>
    <w:rsid w:val="00286840"/>
    <w:rsid w:val="002915CA"/>
    <w:rsid w:val="0029190D"/>
    <w:rsid w:val="002933A0"/>
    <w:rsid w:val="0029494C"/>
    <w:rsid w:val="002A0488"/>
    <w:rsid w:val="002A1730"/>
    <w:rsid w:val="002A206D"/>
    <w:rsid w:val="002A2DE3"/>
    <w:rsid w:val="002A2F9B"/>
    <w:rsid w:val="002A4239"/>
    <w:rsid w:val="002A4790"/>
    <w:rsid w:val="002A4C9C"/>
    <w:rsid w:val="002A561C"/>
    <w:rsid w:val="002A5965"/>
    <w:rsid w:val="002A5AFA"/>
    <w:rsid w:val="002B0C42"/>
    <w:rsid w:val="002B1A41"/>
    <w:rsid w:val="002B1C7B"/>
    <w:rsid w:val="002B3672"/>
    <w:rsid w:val="002B5321"/>
    <w:rsid w:val="002B5D0E"/>
    <w:rsid w:val="002B69B5"/>
    <w:rsid w:val="002C2244"/>
    <w:rsid w:val="002C23F8"/>
    <w:rsid w:val="002C4B1C"/>
    <w:rsid w:val="002C570E"/>
    <w:rsid w:val="002C5A2E"/>
    <w:rsid w:val="002C7A57"/>
    <w:rsid w:val="002C7C3F"/>
    <w:rsid w:val="002D16EF"/>
    <w:rsid w:val="002D1DBB"/>
    <w:rsid w:val="002D57CA"/>
    <w:rsid w:val="002D7F88"/>
    <w:rsid w:val="002E0AB0"/>
    <w:rsid w:val="002E10EA"/>
    <w:rsid w:val="002E14A1"/>
    <w:rsid w:val="002E224A"/>
    <w:rsid w:val="002E451E"/>
    <w:rsid w:val="002E5C49"/>
    <w:rsid w:val="002F0275"/>
    <w:rsid w:val="002F1BCC"/>
    <w:rsid w:val="002F2C54"/>
    <w:rsid w:val="002F3497"/>
    <w:rsid w:val="002F5F05"/>
    <w:rsid w:val="002F748D"/>
    <w:rsid w:val="002F75D5"/>
    <w:rsid w:val="00301A2C"/>
    <w:rsid w:val="00302DCD"/>
    <w:rsid w:val="0030616D"/>
    <w:rsid w:val="00306803"/>
    <w:rsid w:val="00316FE0"/>
    <w:rsid w:val="00320B31"/>
    <w:rsid w:val="003234D0"/>
    <w:rsid w:val="0032609F"/>
    <w:rsid w:val="003277F6"/>
    <w:rsid w:val="00330250"/>
    <w:rsid w:val="003306AA"/>
    <w:rsid w:val="0033136B"/>
    <w:rsid w:val="00332A12"/>
    <w:rsid w:val="003374C4"/>
    <w:rsid w:val="00341093"/>
    <w:rsid w:val="0034164B"/>
    <w:rsid w:val="00342627"/>
    <w:rsid w:val="00343DFA"/>
    <w:rsid w:val="00344C7F"/>
    <w:rsid w:val="00346AEA"/>
    <w:rsid w:val="00350BD8"/>
    <w:rsid w:val="0035177F"/>
    <w:rsid w:val="003534C2"/>
    <w:rsid w:val="00353753"/>
    <w:rsid w:val="00355B12"/>
    <w:rsid w:val="00355D4B"/>
    <w:rsid w:val="00360E4D"/>
    <w:rsid w:val="0036140A"/>
    <w:rsid w:val="003618EA"/>
    <w:rsid w:val="00361E09"/>
    <w:rsid w:val="003620FE"/>
    <w:rsid w:val="0036412F"/>
    <w:rsid w:val="00365CDE"/>
    <w:rsid w:val="00366288"/>
    <w:rsid w:val="00371023"/>
    <w:rsid w:val="0037197D"/>
    <w:rsid w:val="003719C0"/>
    <w:rsid w:val="00373485"/>
    <w:rsid w:val="003750BF"/>
    <w:rsid w:val="0037759F"/>
    <w:rsid w:val="00377808"/>
    <w:rsid w:val="00377A74"/>
    <w:rsid w:val="00383B90"/>
    <w:rsid w:val="00386944"/>
    <w:rsid w:val="0038715F"/>
    <w:rsid w:val="003920A3"/>
    <w:rsid w:val="003923CE"/>
    <w:rsid w:val="00392992"/>
    <w:rsid w:val="00392BC0"/>
    <w:rsid w:val="0039594D"/>
    <w:rsid w:val="0039790E"/>
    <w:rsid w:val="003979D2"/>
    <w:rsid w:val="003A06A4"/>
    <w:rsid w:val="003A0890"/>
    <w:rsid w:val="003B351C"/>
    <w:rsid w:val="003B456B"/>
    <w:rsid w:val="003B4FCC"/>
    <w:rsid w:val="003B5817"/>
    <w:rsid w:val="003B7DEE"/>
    <w:rsid w:val="003C0C01"/>
    <w:rsid w:val="003C1DA4"/>
    <w:rsid w:val="003C7C4D"/>
    <w:rsid w:val="003D0C6C"/>
    <w:rsid w:val="003D0DDE"/>
    <w:rsid w:val="003D105F"/>
    <w:rsid w:val="003D6D71"/>
    <w:rsid w:val="003D7B65"/>
    <w:rsid w:val="003D7BE7"/>
    <w:rsid w:val="003E0207"/>
    <w:rsid w:val="003E071F"/>
    <w:rsid w:val="003E477A"/>
    <w:rsid w:val="003F139F"/>
    <w:rsid w:val="003F1C56"/>
    <w:rsid w:val="003F37B2"/>
    <w:rsid w:val="003F42CC"/>
    <w:rsid w:val="003F4520"/>
    <w:rsid w:val="00400425"/>
    <w:rsid w:val="00404135"/>
    <w:rsid w:val="00404783"/>
    <w:rsid w:val="0040587A"/>
    <w:rsid w:val="0040696B"/>
    <w:rsid w:val="00406D4C"/>
    <w:rsid w:val="00410721"/>
    <w:rsid w:val="004116A2"/>
    <w:rsid w:val="004164F1"/>
    <w:rsid w:val="0041773E"/>
    <w:rsid w:val="00420F4D"/>
    <w:rsid w:val="00425153"/>
    <w:rsid w:val="00425669"/>
    <w:rsid w:val="004268B9"/>
    <w:rsid w:val="0042691E"/>
    <w:rsid w:val="00434E97"/>
    <w:rsid w:val="004368CA"/>
    <w:rsid w:val="00442E05"/>
    <w:rsid w:val="00446653"/>
    <w:rsid w:val="00447C8D"/>
    <w:rsid w:val="00450082"/>
    <w:rsid w:val="00450CC7"/>
    <w:rsid w:val="004519CE"/>
    <w:rsid w:val="00452032"/>
    <w:rsid w:val="0046017C"/>
    <w:rsid w:val="0046072F"/>
    <w:rsid w:val="004615B6"/>
    <w:rsid w:val="004641CD"/>
    <w:rsid w:val="00464F8A"/>
    <w:rsid w:val="004669EC"/>
    <w:rsid w:val="00467986"/>
    <w:rsid w:val="004720A3"/>
    <w:rsid w:val="00472637"/>
    <w:rsid w:val="0047308D"/>
    <w:rsid w:val="00474176"/>
    <w:rsid w:val="00474D13"/>
    <w:rsid w:val="00474EBC"/>
    <w:rsid w:val="00476B69"/>
    <w:rsid w:val="00477D5D"/>
    <w:rsid w:val="004822FF"/>
    <w:rsid w:val="004844EC"/>
    <w:rsid w:val="00487148"/>
    <w:rsid w:val="0048736D"/>
    <w:rsid w:val="00491534"/>
    <w:rsid w:val="004A57F7"/>
    <w:rsid w:val="004A5E52"/>
    <w:rsid w:val="004A77C4"/>
    <w:rsid w:val="004B0172"/>
    <w:rsid w:val="004B2F8B"/>
    <w:rsid w:val="004B3075"/>
    <w:rsid w:val="004B4153"/>
    <w:rsid w:val="004B6971"/>
    <w:rsid w:val="004C013B"/>
    <w:rsid w:val="004C0E52"/>
    <w:rsid w:val="004C259C"/>
    <w:rsid w:val="004C4DBC"/>
    <w:rsid w:val="004C7D71"/>
    <w:rsid w:val="004D25D0"/>
    <w:rsid w:val="004D377A"/>
    <w:rsid w:val="004D54FD"/>
    <w:rsid w:val="004E1401"/>
    <w:rsid w:val="004F0AC6"/>
    <w:rsid w:val="004F1BDA"/>
    <w:rsid w:val="004F3D5C"/>
    <w:rsid w:val="004F6B54"/>
    <w:rsid w:val="004F78C8"/>
    <w:rsid w:val="005013BA"/>
    <w:rsid w:val="00501A9D"/>
    <w:rsid w:val="00504795"/>
    <w:rsid w:val="00505993"/>
    <w:rsid w:val="00506199"/>
    <w:rsid w:val="005064F8"/>
    <w:rsid w:val="00506CDB"/>
    <w:rsid w:val="00507D59"/>
    <w:rsid w:val="00511D08"/>
    <w:rsid w:val="00512448"/>
    <w:rsid w:val="00512B92"/>
    <w:rsid w:val="00515980"/>
    <w:rsid w:val="00516FC4"/>
    <w:rsid w:val="00522258"/>
    <w:rsid w:val="005262E0"/>
    <w:rsid w:val="00533EB4"/>
    <w:rsid w:val="00535340"/>
    <w:rsid w:val="00536EDA"/>
    <w:rsid w:val="00540E11"/>
    <w:rsid w:val="00545AA4"/>
    <w:rsid w:val="00546535"/>
    <w:rsid w:val="00547938"/>
    <w:rsid w:val="00550C37"/>
    <w:rsid w:val="005515B8"/>
    <w:rsid w:val="0055194D"/>
    <w:rsid w:val="0055317A"/>
    <w:rsid w:val="005543B6"/>
    <w:rsid w:val="005545FC"/>
    <w:rsid w:val="005547D8"/>
    <w:rsid w:val="005561D1"/>
    <w:rsid w:val="00556338"/>
    <w:rsid w:val="0055648F"/>
    <w:rsid w:val="00556672"/>
    <w:rsid w:val="00556D1E"/>
    <w:rsid w:val="00561869"/>
    <w:rsid w:val="005618A4"/>
    <w:rsid w:val="005638EE"/>
    <w:rsid w:val="005660FB"/>
    <w:rsid w:val="005661C3"/>
    <w:rsid w:val="00571782"/>
    <w:rsid w:val="00574AED"/>
    <w:rsid w:val="00575644"/>
    <w:rsid w:val="005759EB"/>
    <w:rsid w:val="00576727"/>
    <w:rsid w:val="005813AC"/>
    <w:rsid w:val="00581F72"/>
    <w:rsid w:val="00582C67"/>
    <w:rsid w:val="00583212"/>
    <w:rsid w:val="00591F71"/>
    <w:rsid w:val="00592186"/>
    <w:rsid w:val="00592E7F"/>
    <w:rsid w:val="0059306F"/>
    <w:rsid w:val="00594F60"/>
    <w:rsid w:val="005A0518"/>
    <w:rsid w:val="005A23A7"/>
    <w:rsid w:val="005A38E3"/>
    <w:rsid w:val="005A5B4D"/>
    <w:rsid w:val="005A6AA5"/>
    <w:rsid w:val="005A77E3"/>
    <w:rsid w:val="005B0546"/>
    <w:rsid w:val="005B56AB"/>
    <w:rsid w:val="005B69FD"/>
    <w:rsid w:val="005B75E2"/>
    <w:rsid w:val="005B7C7E"/>
    <w:rsid w:val="005C0AE2"/>
    <w:rsid w:val="005C1266"/>
    <w:rsid w:val="005C1CC6"/>
    <w:rsid w:val="005C1E93"/>
    <w:rsid w:val="005C3FE9"/>
    <w:rsid w:val="005C6160"/>
    <w:rsid w:val="005C7911"/>
    <w:rsid w:val="005C7E09"/>
    <w:rsid w:val="005D23AD"/>
    <w:rsid w:val="005D574C"/>
    <w:rsid w:val="005D5F96"/>
    <w:rsid w:val="005D789C"/>
    <w:rsid w:val="005E12A2"/>
    <w:rsid w:val="005E2858"/>
    <w:rsid w:val="005E4BAE"/>
    <w:rsid w:val="005E558A"/>
    <w:rsid w:val="005E6540"/>
    <w:rsid w:val="005F0637"/>
    <w:rsid w:val="005F0C72"/>
    <w:rsid w:val="005F566F"/>
    <w:rsid w:val="005F5B6C"/>
    <w:rsid w:val="005F7B79"/>
    <w:rsid w:val="00602B9A"/>
    <w:rsid w:val="006042DD"/>
    <w:rsid w:val="0060443A"/>
    <w:rsid w:val="006044E0"/>
    <w:rsid w:val="00606170"/>
    <w:rsid w:val="00606292"/>
    <w:rsid w:val="00611810"/>
    <w:rsid w:val="00616544"/>
    <w:rsid w:val="00617974"/>
    <w:rsid w:val="00621B94"/>
    <w:rsid w:val="0062411F"/>
    <w:rsid w:val="00625C90"/>
    <w:rsid w:val="0062754F"/>
    <w:rsid w:val="00627CFB"/>
    <w:rsid w:val="006324D9"/>
    <w:rsid w:val="006331BE"/>
    <w:rsid w:val="00634E2D"/>
    <w:rsid w:val="0063567C"/>
    <w:rsid w:val="006361E8"/>
    <w:rsid w:val="00636775"/>
    <w:rsid w:val="00640299"/>
    <w:rsid w:val="00640A57"/>
    <w:rsid w:val="006436A3"/>
    <w:rsid w:val="006462FD"/>
    <w:rsid w:val="00657DB4"/>
    <w:rsid w:val="00657F18"/>
    <w:rsid w:val="006628BE"/>
    <w:rsid w:val="00662EAA"/>
    <w:rsid w:val="00665B6A"/>
    <w:rsid w:val="0066711C"/>
    <w:rsid w:val="006674FC"/>
    <w:rsid w:val="006700C4"/>
    <w:rsid w:val="00671150"/>
    <w:rsid w:val="00672517"/>
    <w:rsid w:val="00677032"/>
    <w:rsid w:val="0067778F"/>
    <w:rsid w:val="00677F71"/>
    <w:rsid w:val="00681B48"/>
    <w:rsid w:val="0068337F"/>
    <w:rsid w:val="006849E3"/>
    <w:rsid w:val="00685624"/>
    <w:rsid w:val="00686013"/>
    <w:rsid w:val="00686A1E"/>
    <w:rsid w:val="00687222"/>
    <w:rsid w:val="00687F76"/>
    <w:rsid w:val="006913D1"/>
    <w:rsid w:val="00691A65"/>
    <w:rsid w:val="0069224C"/>
    <w:rsid w:val="00692642"/>
    <w:rsid w:val="00692B07"/>
    <w:rsid w:val="00692CBE"/>
    <w:rsid w:val="0069676B"/>
    <w:rsid w:val="006A14D3"/>
    <w:rsid w:val="006A18BA"/>
    <w:rsid w:val="006A2723"/>
    <w:rsid w:val="006A2BC7"/>
    <w:rsid w:val="006A3AA2"/>
    <w:rsid w:val="006A6CBA"/>
    <w:rsid w:val="006B3459"/>
    <w:rsid w:val="006B4D07"/>
    <w:rsid w:val="006B5D52"/>
    <w:rsid w:val="006B6292"/>
    <w:rsid w:val="006C06F3"/>
    <w:rsid w:val="006C192A"/>
    <w:rsid w:val="006C4B8B"/>
    <w:rsid w:val="006C5524"/>
    <w:rsid w:val="006C5E2B"/>
    <w:rsid w:val="006C7629"/>
    <w:rsid w:val="006D02FE"/>
    <w:rsid w:val="006D0372"/>
    <w:rsid w:val="006D10C4"/>
    <w:rsid w:val="006D13D0"/>
    <w:rsid w:val="006D607E"/>
    <w:rsid w:val="006D7441"/>
    <w:rsid w:val="006E26A9"/>
    <w:rsid w:val="006E4953"/>
    <w:rsid w:val="006E52DB"/>
    <w:rsid w:val="006E62FA"/>
    <w:rsid w:val="006F04FF"/>
    <w:rsid w:val="006F0BBD"/>
    <w:rsid w:val="006F1FD2"/>
    <w:rsid w:val="006F3C08"/>
    <w:rsid w:val="006F4443"/>
    <w:rsid w:val="006F6CCC"/>
    <w:rsid w:val="006F7E23"/>
    <w:rsid w:val="00700B24"/>
    <w:rsid w:val="00701964"/>
    <w:rsid w:val="0070197B"/>
    <w:rsid w:val="00706A78"/>
    <w:rsid w:val="00710553"/>
    <w:rsid w:val="00713D37"/>
    <w:rsid w:val="00716394"/>
    <w:rsid w:val="0071643B"/>
    <w:rsid w:val="00717F86"/>
    <w:rsid w:val="00722AA0"/>
    <w:rsid w:val="00725842"/>
    <w:rsid w:val="007259EE"/>
    <w:rsid w:val="00727927"/>
    <w:rsid w:val="00727CC6"/>
    <w:rsid w:val="0073239B"/>
    <w:rsid w:val="00732CA3"/>
    <w:rsid w:val="00742BA8"/>
    <w:rsid w:val="00743382"/>
    <w:rsid w:val="00744849"/>
    <w:rsid w:val="00744D29"/>
    <w:rsid w:val="00747414"/>
    <w:rsid w:val="00751C02"/>
    <w:rsid w:val="00754889"/>
    <w:rsid w:val="007558B9"/>
    <w:rsid w:val="00755CCA"/>
    <w:rsid w:val="007563C3"/>
    <w:rsid w:val="00757155"/>
    <w:rsid w:val="00757C6C"/>
    <w:rsid w:val="00760897"/>
    <w:rsid w:val="00762432"/>
    <w:rsid w:val="00763695"/>
    <w:rsid w:val="00764B6F"/>
    <w:rsid w:val="00765113"/>
    <w:rsid w:val="00765D6C"/>
    <w:rsid w:val="00766B33"/>
    <w:rsid w:val="00766F67"/>
    <w:rsid w:val="00767B12"/>
    <w:rsid w:val="00770EA4"/>
    <w:rsid w:val="0077182D"/>
    <w:rsid w:val="00773499"/>
    <w:rsid w:val="00774691"/>
    <w:rsid w:val="007760FF"/>
    <w:rsid w:val="007777E5"/>
    <w:rsid w:val="00780A0D"/>
    <w:rsid w:val="0078102A"/>
    <w:rsid w:val="00782557"/>
    <w:rsid w:val="00783E16"/>
    <w:rsid w:val="00784AC1"/>
    <w:rsid w:val="00791A60"/>
    <w:rsid w:val="00793B3B"/>
    <w:rsid w:val="00795977"/>
    <w:rsid w:val="0079698B"/>
    <w:rsid w:val="007A17E4"/>
    <w:rsid w:val="007A29A1"/>
    <w:rsid w:val="007B28E4"/>
    <w:rsid w:val="007B494B"/>
    <w:rsid w:val="007B514D"/>
    <w:rsid w:val="007B556B"/>
    <w:rsid w:val="007B7744"/>
    <w:rsid w:val="007B782E"/>
    <w:rsid w:val="007C1048"/>
    <w:rsid w:val="007C12E3"/>
    <w:rsid w:val="007C1795"/>
    <w:rsid w:val="007C1DEA"/>
    <w:rsid w:val="007C48AD"/>
    <w:rsid w:val="007C4CA2"/>
    <w:rsid w:val="007C60C4"/>
    <w:rsid w:val="007D1873"/>
    <w:rsid w:val="007D34AD"/>
    <w:rsid w:val="007D40B3"/>
    <w:rsid w:val="007D4DE1"/>
    <w:rsid w:val="007D63F4"/>
    <w:rsid w:val="007D6B82"/>
    <w:rsid w:val="007E0D7F"/>
    <w:rsid w:val="007E3B7A"/>
    <w:rsid w:val="007E3C72"/>
    <w:rsid w:val="007E4A48"/>
    <w:rsid w:val="007E4D5A"/>
    <w:rsid w:val="007E7CCA"/>
    <w:rsid w:val="007F0CCF"/>
    <w:rsid w:val="007F38D5"/>
    <w:rsid w:val="007F42C8"/>
    <w:rsid w:val="007F58A1"/>
    <w:rsid w:val="007F614A"/>
    <w:rsid w:val="007F6792"/>
    <w:rsid w:val="0080247D"/>
    <w:rsid w:val="008040CF"/>
    <w:rsid w:val="00806F2C"/>
    <w:rsid w:val="00814BDD"/>
    <w:rsid w:val="00814FBC"/>
    <w:rsid w:val="00816941"/>
    <w:rsid w:val="00817AC7"/>
    <w:rsid w:val="008258E7"/>
    <w:rsid w:val="00830C80"/>
    <w:rsid w:val="00837203"/>
    <w:rsid w:val="008377E8"/>
    <w:rsid w:val="00840A32"/>
    <w:rsid w:val="00840DB2"/>
    <w:rsid w:val="00841CC5"/>
    <w:rsid w:val="00842605"/>
    <w:rsid w:val="00844B33"/>
    <w:rsid w:val="00844B4F"/>
    <w:rsid w:val="0084555B"/>
    <w:rsid w:val="00845B4E"/>
    <w:rsid w:val="00846344"/>
    <w:rsid w:val="00851027"/>
    <w:rsid w:val="008511F3"/>
    <w:rsid w:val="0085279E"/>
    <w:rsid w:val="008529A3"/>
    <w:rsid w:val="008545B4"/>
    <w:rsid w:val="00855327"/>
    <w:rsid w:val="008558B5"/>
    <w:rsid w:val="00855AFF"/>
    <w:rsid w:val="008567F9"/>
    <w:rsid w:val="00856A61"/>
    <w:rsid w:val="00857337"/>
    <w:rsid w:val="00862ED6"/>
    <w:rsid w:val="00863023"/>
    <w:rsid w:val="008647B6"/>
    <w:rsid w:val="00865713"/>
    <w:rsid w:val="00865CBC"/>
    <w:rsid w:val="008674D3"/>
    <w:rsid w:val="00871C75"/>
    <w:rsid w:val="00871F9C"/>
    <w:rsid w:val="008720E6"/>
    <w:rsid w:val="00876AB2"/>
    <w:rsid w:val="008824DE"/>
    <w:rsid w:val="00884A7F"/>
    <w:rsid w:val="008852B8"/>
    <w:rsid w:val="0088589B"/>
    <w:rsid w:val="00887C3C"/>
    <w:rsid w:val="00891C3F"/>
    <w:rsid w:val="00894B75"/>
    <w:rsid w:val="008A021D"/>
    <w:rsid w:val="008A1BD2"/>
    <w:rsid w:val="008A5590"/>
    <w:rsid w:val="008A57B8"/>
    <w:rsid w:val="008A5B65"/>
    <w:rsid w:val="008A7702"/>
    <w:rsid w:val="008B1286"/>
    <w:rsid w:val="008B60A6"/>
    <w:rsid w:val="008B6110"/>
    <w:rsid w:val="008B6DDE"/>
    <w:rsid w:val="008B751F"/>
    <w:rsid w:val="008B770B"/>
    <w:rsid w:val="008C12F3"/>
    <w:rsid w:val="008C3378"/>
    <w:rsid w:val="008D0C1E"/>
    <w:rsid w:val="008D0F1E"/>
    <w:rsid w:val="008D1010"/>
    <w:rsid w:val="008D169C"/>
    <w:rsid w:val="008D2C96"/>
    <w:rsid w:val="008D41A2"/>
    <w:rsid w:val="008D4A68"/>
    <w:rsid w:val="008D4A77"/>
    <w:rsid w:val="008E0B5B"/>
    <w:rsid w:val="008E1FD9"/>
    <w:rsid w:val="008E29A8"/>
    <w:rsid w:val="008E5E6B"/>
    <w:rsid w:val="008E6AE6"/>
    <w:rsid w:val="008E6E27"/>
    <w:rsid w:val="008E7A42"/>
    <w:rsid w:val="008F0686"/>
    <w:rsid w:val="008F340C"/>
    <w:rsid w:val="008F77C6"/>
    <w:rsid w:val="0090476F"/>
    <w:rsid w:val="00905986"/>
    <w:rsid w:val="009076B1"/>
    <w:rsid w:val="009079D8"/>
    <w:rsid w:val="0091667B"/>
    <w:rsid w:val="00917A9D"/>
    <w:rsid w:val="00921712"/>
    <w:rsid w:val="0092222A"/>
    <w:rsid w:val="00922AD7"/>
    <w:rsid w:val="009252CC"/>
    <w:rsid w:val="0092618F"/>
    <w:rsid w:val="009272DD"/>
    <w:rsid w:val="00927B05"/>
    <w:rsid w:val="009362FD"/>
    <w:rsid w:val="00937811"/>
    <w:rsid w:val="0094169B"/>
    <w:rsid w:val="009448B0"/>
    <w:rsid w:val="00952BF6"/>
    <w:rsid w:val="00953070"/>
    <w:rsid w:val="00953766"/>
    <w:rsid w:val="00954809"/>
    <w:rsid w:val="0096087D"/>
    <w:rsid w:val="0096172B"/>
    <w:rsid w:val="00962961"/>
    <w:rsid w:val="00964849"/>
    <w:rsid w:val="00964C16"/>
    <w:rsid w:val="00964DDE"/>
    <w:rsid w:val="0097089D"/>
    <w:rsid w:val="00971FB8"/>
    <w:rsid w:val="0097426D"/>
    <w:rsid w:val="00974BBC"/>
    <w:rsid w:val="00975BC3"/>
    <w:rsid w:val="009764FA"/>
    <w:rsid w:val="009805E4"/>
    <w:rsid w:val="00981FA3"/>
    <w:rsid w:val="00982FE0"/>
    <w:rsid w:val="00983AA3"/>
    <w:rsid w:val="00983AC9"/>
    <w:rsid w:val="0098682E"/>
    <w:rsid w:val="00987369"/>
    <w:rsid w:val="00987CE8"/>
    <w:rsid w:val="009909CC"/>
    <w:rsid w:val="00991CD9"/>
    <w:rsid w:val="00991EBF"/>
    <w:rsid w:val="009927FC"/>
    <w:rsid w:val="0099441D"/>
    <w:rsid w:val="009A02F8"/>
    <w:rsid w:val="009A0347"/>
    <w:rsid w:val="009A1A02"/>
    <w:rsid w:val="009A57A4"/>
    <w:rsid w:val="009A719A"/>
    <w:rsid w:val="009B13F0"/>
    <w:rsid w:val="009B21F3"/>
    <w:rsid w:val="009B24FC"/>
    <w:rsid w:val="009B6CE8"/>
    <w:rsid w:val="009B7715"/>
    <w:rsid w:val="009B7F02"/>
    <w:rsid w:val="009C0932"/>
    <w:rsid w:val="009C2A3B"/>
    <w:rsid w:val="009C323F"/>
    <w:rsid w:val="009C3C38"/>
    <w:rsid w:val="009C4D2E"/>
    <w:rsid w:val="009C5DA4"/>
    <w:rsid w:val="009C6C9D"/>
    <w:rsid w:val="009D091E"/>
    <w:rsid w:val="009D2D96"/>
    <w:rsid w:val="009D549E"/>
    <w:rsid w:val="009D54B2"/>
    <w:rsid w:val="009E004D"/>
    <w:rsid w:val="009E02CA"/>
    <w:rsid w:val="009E2207"/>
    <w:rsid w:val="009E2965"/>
    <w:rsid w:val="009E3986"/>
    <w:rsid w:val="009E3A17"/>
    <w:rsid w:val="009E3EF4"/>
    <w:rsid w:val="009E466A"/>
    <w:rsid w:val="009E5650"/>
    <w:rsid w:val="009E6B5F"/>
    <w:rsid w:val="009E76C7"/>
    <w:rsid w:val="009F0E66"/>
    <w:rsid w:val="009F1095"/>
    <w:rsid w:val="009F27D3"/>
    <w:rsid w:val="009F2D83"/>
    <w:rsid w:val="009F31A1"/>
    <w:rsid w:val="009F3AD6"/>
    <w:rsid w:val="009F48C0"/>
    <w:rsid w:val="009F4C49"/>
    <w:rsid w:val="00A00958"/>
    <w:rsid w:val="00A00CEA"/>
    <w:rsid w:val="00A00DBC"/>
    <w:rsid w:val="00A01BFF"/>
    <w:rsid w:val="00A0257B"/>
    <w:rsid w:val="00A02662"/>
    <w:rsid w:val="00A034B9"/>
    <w:rsid w:val="00A038DA"/>
    <w:rsid w:val="00A0485B"/>
    <w:rsid w:val="00A05E60"/>
    <w:rsid w:val="00A06FE2"/>
    <w:rsid w:val="00A1047D"/>
    <w:rsid w:val="00A12412"/>
    <w:rsid w:val="00A137CF"/>
    <w:rsid w:val="00A15952"/>
    <w:rsid w:val="00A16995"/>
    <w:rsid w:val="00A16E51"/>
    <w:rsid w:val="00A170A5"/>
    <w:rsid w:val="00A21BEB"/>
    <w:rsid w:val="00A22E93"/>
    <w:rsid w:val="00A248CE"/>
    <w:rsid w:val="00A25497"/>
    <w:rsid w:val="00A25993"/>
    <w:rsid w:val="00A26036"/>
    <w:rsid w:val="00A2654D"/>
    <w:rsid w:val="00A26ACD"/>
    <w:rsid w:val="00A3010E"/>
    <w:rsid w:val="00A32BD4"/>
    <w:rsid w:val="00A3352E"/>
    <w:rsid w:val="00A35B7A"/>
    <w:rsid w:val="00A36A4C"/>
    <w:rsid w:val="00A40BC6"/>
    <w:rsid w:val="00A41D5B"/>
    <w:rsid w:val="00A42B0B"/>
    <w:rsid w:val="00A42E65"/>
    <w:rsid w:val="00A4355B"/>
    <w:rsid w:val="00A438F6"/>
    <w:rsid w:val="00A43DAB"/>
    <w:rsid w:val="00A44A5C"/>
    <w:rsid w:val="00A46376"/>
    <w:rsid w:val="00A47AEB"/>
    <w:rsid w:val="00A50134"/>
    <w:rsid w:val="00A50BE3"/>
    <w:rsid w:val="00A52234"/>
    <w:rsid w:val="00A5378B"/>
    <w:rsid w:val="00A53B2C"/>
    <w:rsid w:val="00A54572"/>
    <w:rsid w:val="00A56D02"/>
    <w:rsid w:val="00A60BAA"/>
    <w:rsid w:val="00A62255"/>
    <w:rsid w:val="00A63E27"/>
    <w:rsid w:val="00A649C7"/>
    <w:rsid w:val="00A65077"/>
    <w:rsid w:val="00A65083"/>
    <w:rsid w:val="00A6525A"/>
    <w:rsid w:val="00A65792"/>
    <w:rsid w:val="00A706A0"/>
    <w:rsid w:val="00A72365"/>
    <w:rsid w:val="00A74C15"/>
    <w:rsid w:val="00A760DC"/>
    <w:rsid w:val="00A77AA7"/>
    <w:rsid w:val="00A77CE6"/>
    <w:rsid w:val="00A81D55"/>
    <w:rsid w:val="00A82BA4"/>
    <w:rsid w:val="00A83686"/>
    <w:rsid w:val="00A83E72"/>
    <w:rsid w:val="00A84CA1"/>
    <w:rsid w:val="00A84CDE"/>
    <w:rsid w:val="00A8518C"/>
    <w:rsid w:val="00A86C03"/>
    <w:rsid w:val="00A8737F"/>
    <w:rsid w:val="00A91704"/>
    <w:rsid w:val="00A93E34"/>
    <w:rsid w:val="00A94474"/>
    <w:rsid w:val="00A94CB3"/>
    <w:rsid w:val="00A9506A"/>
    <w:rsid w:val="00A96D5B"/>
    <w:rsid w:val="00A9745B"/>
    <w:rsid w:val="00AA4036"/>
    <w:rsid w:val="00AA470C"/>
    <w:rsid w:val="00AA5700"/>
    <w:rsid w:val="00AA767A"/>
    <w:rsid w:val="00AA7AA2"/>
    <w:rsid w:val="00AB03D5"/>
    <w:rsid w:val="00AB0577"/>
    <w:rsid w:val="00AB4AC3"/>
    <w:rsid w:val="00AB68E6"/>
    <w:rsid w:val="00AC0235"/>
    <w:rsid w:val="00AC17BF"/>
    <w:rsid w:val="00AC28EA"/>
    <w:rsid w:val="00AC4918"/>
    <w:rsid w:val="00AC4ECE"/>
    <w:rsid w:val="00AC504C"/>
    <w:rsid w:val="00AC66BA"/>
    <w:rsid w:val="00AC6EA7"/>
    <w:rsid w:val="00AD19B9"/>
    <w:rsid w:val="00AD4745"/>
    <w:rsid w:val="00AD47C4"/>
    <w:rsid w:val="00AD5856"/>
    <w:rsid w:val="00AD6CE5"/>
    <w:rsid w:val="00AD74C2"/>
    <w:rsid w:val="00AE0AAB"/>
    <w:rsid w:val="00AE1947"/>
    <w:rsid w:val="00AE2CCA"/>
    <w:rsid w:val="00AE46B3"/>
    <w:rsid w:val="00AE4884"/>
    <w:rsid w:val="00AF4A19"/>
    <w:rsid w:val="00AF4FF4"/>
    <w:rsid w:val="00AF5265"/>
    <w:rsid w:val="00AF7676"/>
    <w:rsid w:val="00B0083C"/>
    <w:rsid w:val="00B0302F"/>
    <w:rsid w:val="00B05369"/>
    <w:rsid w:val="00B10027"/>
    <w:rsid w:val="00B13A32"/>
    <w:rsid w:val="00B15588"/>
    <w:rsid w:val="00B16C3F"/>
    <w:rsid w:val="00B16F13"/>
    <w:rsid w:val="00B20D09"/>
    <w:rsid w:val="00B23380"/>
    <w:rsid w:val="00B24436"/>
    <w:rsid w:val="00B30C51"/>
    <w:rsid w:val="00B31C54"/>
    <w:rsid w:val="00B3245E"/>
    <w:rsid w:val="00B327FD"/>
    <w:rsid w:val="00B3353B"/>
    <w:rsid w:val="00B35B77"/>
    <w:rsid w:val="00B40931"/>
    <w:rsid w:val="00B41A38"/>
    <w:rsid w:val="00B41F1C"/>
    <w:rsid w:val="00B426B1"/>
    <w:rsid w:val="00B44222"/>
    <w:rsid w:val="00B447D0"/>
    <w:rsid w:val="00B47B80"/>
    <w:rsid w:val="00B528D9"/>
    <w:rsid w:val="00B53B4A"/>
    <w:rsid w:val="00B5537A"/>
    <w:rsid w:val="00B603A5"/>
    <w:rsid w:val="00B60454"/>
    <w:rsid w:val="00B6151F"/>
    <w:rsid w:val="00B646EA"/>
    <w:rsid w:val="00B64EED"/>
    <w:rsid w:val="00B66C0A"/>
    <w:rsid w:val="00B6709F"/>
    <w:rsid w:val="00B70EF5"/>
    <w:rsid w:val="00B72D3D"/>
    <w:rsid w:val="00B73093"/>
    <w:rsid w:val="00B743BA"/>
    <w:rsid w:val="00B7605A"/>
    <w:rsid w:val="00B76B1E"/>
    <w:rsid w:val="00B82C7A"/>
    <w:rsid w:val="00B85760"/>
    <w:rsid w:val="00B900D5"/>
    <w:rsid w:val="00B9152A"/>
    <w:rsid w:val="00B91E06"/>
    <w:rsid w:val="00B92899"/>
    <w:rsid w:val="00B92C85"/>
    <w:rsid w:val="00B960BF"/>
    <w:rsid w:val="00B97776"/>
    <w:rsid w:val="00BA1BE2"/>
    <w:rsid w:val="00BA20E5"/>
    <w:rsid w:val="00BA239D"/>
    <w:rsid w:val="00BA3416"/>
    <w:rsid w:val="00BA42BF"/>
    <w:rsid w:val="00BA48FB"/>
    <w:rsid w:val="00BA4D99"/>
    <w:rsid w:val="00BA726E"/>
    <w:rsid w:val="00BA781D"/>
    <w:rsid w:val="00BB0162"/>
    <w:rsid w:val="00BB2730"/>
    <w:rsid w:val="00BB33FE"/>
    <w:rsid w:val="00BB349F"/>
    <w:rsid w:val="00BB64B5"/>
    <w:rsid w:val="00BC03BD"/>
    <w:rsid w:val="00BC255A"/>
    <w:rsid w:val="00BC3191"/>
    <w:rsid w:val="00BC5597"/>
    <w:rsid w:val="00BC608B"/>
    <w:rsid w:val="00BD197E"/>
    <w:rsid w:val="00BD26DE"/>
    <w:rsid w:val="00BD3578"/>
    <w:rsid w:val="00BD4030"/>
    <w:rsid w:val="00BD4124"/>
    <w:rsid w:val="00BD44F5"/>
    <w:rsid w:val="00BD45CE"/>
    <w:rsid w:val="00BD63F8"/>
    <w:rsid w:val="00BE1B4F"/>
    <w:rsid w:val="00BE2732"/>
    <w:rsid w:val="00BE5BF1"/>
    <w:rsid w:val="00BE63B1"/>
    <w:rsid w:val="00BE7CFE"/>
    <w:rsid w:val="00BE7D71"/>
    <w:rsid w:val="00BF0FC1"/>
    <w:rsid w:val="00BF1FF6"/>
    <w:rsid w:val="00BF2024"/>
    <w:rsid w:val="00BF3A09"/>
    <w:rsid w:val="00BF6917"/>
    <w:rsid w:val="00BF69C5"/>
    <w:rsid w:val="00C00118"/>
    <w:rsid w:val="00C001C8"/>
    <w:rsid w:val="00C008B4"/>
    <w:rsid w:val="00C012CA"/>
    <w:rsid w:val="00C02082"/>
    <w:rsid w:val="00C0297F"/>
    <w:rsid w:val="00C02BAF"/>
    <w:rsid w:val="00C03731"/>
    <w:rsid w:val="00C03F80"/>
    <w:rsid w:val="00C11285"/>
    <w:rsid w:val="00C1204C"/>
    <w:rsid w:val="00C14140"/>
    <w:rsid w:val="00C142C8"/>
    <w:rsid w:val="00C1435E"/>
    <w:rsid w:val="00C147BF"/>
    <w:rsid w:val="00C1571E"/>
    <w:rsid w:val="00C16001"/>
    <w:rsid w:val="00C17818"/>
    <w:rsid w:val="00C22CD4"/>
    <w:rsid w:val="00C235B0"/>
    <w:rsid w:val="00C257C8"/>
    <w:rsid w:val="00C26C78"/>
    <w:rsid w:val="00C27563"/>
    <w:rsid w:val="00C306A7"/>
    <w:rsid w:val="00C30991"/>
    <w:rsid w:val="00C31392"/>
    <w:rsid w:val="00C32866"/>
    <w:rsid w:val="00C32FE7"/>
    <w:rsid w:val="00C34417"/>
    <w:rsid w:val="00C344EB"/>
    <w:rsid w:val="00C3573B"/>
    <w:rsid w:val="00C363E5"/>
    <w:rsid w:val="00C36FE7"/>
    <w:rsid w:val="00C401D6"/>
    <w:rsid w:val="00C406ED"/>
    <w:rsid w:val="00C41C25"/>
    <w:rsid w:val="00C45238"/>
    <w:rsid w:val="00C463F0"/>
    <w:rsid w:val="00C50277"/>
    <w:rsid w:val="00C508DE"/>
    <w:rsid w:val="00C50C09"/>
    <w:rsid w:val="00C56BBD"/>
    <w:rsid w:val="00C57F7A"/>
    <w:rsid w:val="00C646FD"/>
    <w:rsid w:val="00C658E6"/>
    <w:rsid w:val="00C67B33"/>
    <w:rsid w:val="00C72571"/>
    <w:rsid w:val="00C74EC0"/>
    <w:rsid w:val="00C8030F"/>
    <w:rsid w:val="00C80C89"/>
    <w:rsid w:val="00C85585"/>
    <w:rsid w:val="00C87235"/>
    <w:rsid w:val="00C9034B"/>
    <w:rsid w:val="00C90429"/>
    <w:rsid w:val="00C911E1"/>
    <w:rsid w:val="00C942C0"/>
    <w:rsid w:val="00C9457B"/>
    <w:rsid w:val="00C95EEB"/>
    <w:rsid w:val="00C96345"/>
    <w:rsid w:val="00C97AA8"/>
    <w:rsid w:val="00CA1E14"/>
    <w:rsid w:val="00CA25D5"/>
    <w:rsid w:val="00CA42F9"/>
    <w:rsid w:val="00CA5C0A"/>
    <w:rsid w:val="00CA66AD"/>
    <w:rsid w:val="00CB293C"/>
    <w:rsid w:val="00CB4CAB"/>
    <w:rsid w:val="00CB5A65"/>
    <w:rsid w:val="00CB60FA"/>
    <w:rsid w:val="00CB72DA"/>
    <w:rsid w:val="00CB7CAC"/>
    <w:rsid w:val="00CC08D1"/>
    <w:rsid w:val="00CC3300"/>
    <w:rsid w:val="00CC34DD"/>
    <w:rsid w:val="00CC65AA"/>
    <w:rsid w:val="00CD0DA8"/>
    <w:rsid w:val="00CD2257"/>
    <w:rsid w:val="00CD2925"/>
    <w:rsid w:val="00CD3B8C"/>
    <w:rsid w:val="00CD5893"/>
    <w:rsid w:val="00CE1616"/>
    <w:rsid w:val="00CE4081"/>
    <w:rsid w:val="00CE5B1D"/>
    <w:rsid w:val="00CE64E6"/>
    <w:rsid w:val="00CF4833"/>
    <w:rsid w:val="00CF687F"/>
    <w:rsid w:val="00D015F5"/>
    <w:rsid w:val="00D050CE"/>
    <w:rsid w:val="00D07457"/>
    <w:rsid w:val="00D1107B"/>
    <w:rsid w:val="00D13EA4"/>
    <w:rsid w:val="00D2098B"/>
    <w:rsid w:val="00D22458"/>
    <w:rsid w:val="00D227E0"/>
    <w:rsid w:val="00D22BCC"/>
    <w:rsid w:val="00D25590"/>
    <w:rsid w:val="00D26A37"/>
    <w:rsid w:val="00D30790"/>
    <w:rsid w:val="00D315BF"/>
    <w:rsid w:val="00D31EC5"/>
    <w:rsid w:val="00D32A85"/>
    <w:rsid w:val="00D35AB6"/>
    <w:rsid w:val="00D43516"/>
    <w:rsid w:val="00D43C00"/>
    <w:rsid w:val="00D4436C"/>
    <w:rsid w:val="00D466D2"/>
    <w:rsid w:val="00D46776"/>
    <w:rsid w:val="00D47262"/>
    <w:rsid w:val="00D53250"/>
    <w:rsid w:val="00D549D6"/>
    <w:rsid w:val="00D551F3"/>
    <w:rsid w:val="00D55298"/>
    <w:rsid w:val="00D603A5"/>
    <w:rsid w:val="00D64526"/>
    <w:rsid w:val="00D64D7C"/>
    <w:rsid w:val="00D65411"/>
    <w:rsid w:val="00D66EDC"/>
    <w:rsid w:val="00D67589"/>
    <w:rsid w:val="00D70412"/>
    <w:rsid w:val="00D70653"/>
    <w:rsid w:val="00D70BB1"/>
    <w:rsid w:val="00D7284A"/>
    <w:rsid w:val="00D74686"/>
    <w:rsid w:val="00D76C0A"/>
    <w:rsid w:val="00D80204"/>
    <w:rsid w:val="00D840AE"/>
    <w:rsid w:val="00D85893"/>
    <w:rsid w:val="00D86030"/>
    <w:rsid w:val="00D8774D"/>
    <w:rsid w:val="00D9018E"/>
    <w:rsid w:val="00D94740"/>
    <w:rsid w:val="00D9532B"/>
    <w:rsid w:val="00D966D7"/>
    <w:rsid w:val="00DA04D1"/>
    <w:rsid w:val="00DA479D"/>
    <w:rsid w:val="00DA503E"/>
    <w:rsid w:val="00DA6778"/>
    <w:rsid w:val="00DA7D98"/>
    <w:rsid w:val="00DB0203"/>
    <w:rsid w:val="00DB44B9"/>
    <w:rsid w:val="00DB5520"/>
    <w:rsid w:val="00DB6430"/>
    <w:rsid w:val="00DB7248"/>
    <w:rsid w:val="00DB7AD7"/>
    <w:rsid w:val="00DC0A97"/>
    <w:rsid w:val="00DC0B8A"/>
    <w:rsid w:val="00DC162B"/>
    <w:rsid w:val="00DC167E"/>
    <w:rsid w:val="00DC4CB2"/>
    <w:rsid w:val="00DC50F1"/>
    <w:rsid w:val="00DC76A6"/>
    <w:rsid w:val="00DD118B"/>
    <w:rsid w:val="00DD4EE6"/>
    <w:rsid w:val="00DD533E"/>
    <w:rsid w:val="00DE07CE"/>
    <w:rsid w:val="00DE0D52"/>
    <w:rsid w:val="00DE1742"/>
    <w:rsid w:val="00DE236D"/>
    <w:rsid w:val="00DE64A2"/>
    <w:rsid w:val="00DF3B90"/>
    <w:rsid w:val="00DF4D40"/>
    <w:rsid w:val="00DF6835"/>
    <w:rsid w:val="00E00FBD"/>
    <w:rsid w:val="00E01478"/>
    <w:rsid w:val="00E0190F"/>
    <w:rsid w:val="00E03F00"/>
    <w:rsid w:val="00E04919"/>
    <w:rsid w:val="00E06F80"/>
    <w:rsid w:val="00E11A5B"/>
    <w:rsid w:val="00E11ED0"/>
    <w:rsid w:val="00E12275"/>
    <w:rsid w:val="00E12B1B"/>
    <w:rsid w:val="00E15B83"/>
    <w:rsid w:val="00E21904"/>
    <w:rsid w:val="00E224A0"/>
    <w:rsid w:val="00E237AC"/>
    <w:rsid w:val="00E26979"/>
    <w:rsid w:val="00E27798"/>
    <w:rsid w:val="00E30E02"/>
    <w:rsid w:val="00E30EE0"/>
    <w:rsid w:val="00E312BC"/>
    <w:rsid w:val="00E31DAE"/>
    <w:rsid w:val="00E33692"/>
    <w:rsid w:val="00E40BCB"/>
    <w:rsid w:val="00E4276E"/>
    <w:rsid w:val="00E44D44"/>
    <w:rsid w:val="00E44EF5"/>
    <w:rsid w:val="00E4578D"/>
    <w:rsid w:val="00E45AD1"/>
    <w:rsid w:val="00E45CAE"/>
    <w:rsid w:val="00E45FB7"/>
    <w:rsid w:val="00E46216"/>
    <w:rsid w:val="00E4732F"/>
    <w:rsid w:val="00E47FD2"/>
    <w:rsid w:val="00E52BF7"/>
    <w:rsid w:val="00E55AC8"/>
    <w:rsid w:val="00E5727A"/>
    <w:rsid w:val="00E573F1"/>
    <w:rsid w:val="00E60C4F"/>
    <w:rsid w:val="00E61012"/>
    <w:rsid w:val="00E61840"/>
    <w:rsid w:val="00E7009D"/>
    <w:rsid w:val="00E70DDE"/>
    <w:rsid w:val="00E71A1E"/>
    <w:rsid w:val="00E73B75"/>
    <w:rsid w:val="00E73C17"/>
    <w:rsid w:val="00E73CA2"/>
    <w:rsid w:val="00E77696"/>
    <w:rsid w:val="00E77BAB"/>
    <w:rsid w:val="00E77D71"/>
    <w:rsid w:val="00E835CC"/>
    <w:rsid w:val="00E91B72"/>
    <w:rsid w:val="00E94214"/>
    <w:rsid w:val="00E94E14"/>
    <w:rsid w:val="00E94F20"/>
    <w:rsid w:val="00EA00A7"/>
    <w:rsid w:val="00EA0A21"/>
    <w:rsid w:val="00EA2535"/>
    <w:rsid w:val="00EA3130"/>
    <w:rsid w:val="00EA3B1E"/>
    <w:rsid w:val="00EA5704"/>
    <w:rsid w:val="00EB0648"/>
    <w:rsid w:val="00EB5F9F"/>
    <w:rsid w:val="00EB6A75"/>
    <w:rsid w:val="00EC09FD"/>
    <w:rsid w:val="00EC0E74"/>
    <w:rsid w:val="00EC4F0B"/>
    <w:rsid w:val="00EC5927"/>
    <w:rsid w:val="00EC7004"/>
    <w:rsid w:val="00EC79D9"/>
    <w:rsid w:val="00ED446F"/>
    <w:rsid w:val="00ED599B"/>
    <w:rsid w:val="00ED6210"/>
    <w:rsid w:val="00ED77D4"/>
    <w:rsid w:val="00EE269D"/>
    <w:rsid w:val="00EE284A"/>
    <w:rsid w:val="00EE5304"/>
    <w:rsid w:val="00EE7012"/>
    <w:rsid w:val="00EE73F4"/>
    <w:rsid w:val="00EE7B12"/>
    <w:rsid w:val="00EF1B6B"/>
    <w:rsid w:val="00EF4BBC"/>
    <w:rsid w:val="00EF6ACA"/>
    <w:rsid w:val="00EF717F"/>
    <w:rsid w:val="00EF7821"/>
    <w:rsid w:val="00EF7E38"/>
    <w:rsid w:val="00F022A0"/>
    <w:rsid w:val="00F0290F"/>
    <w:rsid w:val="00F02983"/>
    <w:rsid w:val="00F02A9B"/>
    <w:rsid w:val="00F02AFA"/>
    <w:rsid w:val="00F02CBB"/>
    <w:rsid w:val="00F07901"/>
    <w:rsid w:val="00F07BFE"/>
    <w:rsid w:val="00F125F2"/>
    <w:rsid w:val="00F13012"/>
    <w:rsid w:val="00F1327C"/>
    <w:rsid w:val="00F15094"/>
    <w:rsid w:val="00F17198"/>
    <w:rsid w:val="00F17DF1"/>
    <w:rsid w:val="00F24588"/>
    <w:rsid w:val="00F248DE"/>
    <w:rsid w:val="00F2492C"/>
    <w:rsid w:val="00F2733C"/>
    <w:rsid w:val="00F30234"/>
    <w:rsid w:val="00F359D1"/>
    <w:rsid w:val="00F366C7"/>
    <w:rsid w:val="00F438A7"/>
    <w:rsid w:val="00F4695A"/>
    <w:rsid w:val="00F473FD"/>
    <w:rsid w:val="00F47AB1"/>
    <w:rsid w:val="00F60073"/>
    <w:rsid w:val="00F610E5"/>
    <w:rsid w:val="00F61472"/>
    <w:rsid w:val="00F62289"/>
    <w:rsid w:val="00F63511"/>
    <w:rsid w:val="00F64C48"/>
    <w:rsid w:val="00F65751"/>
    <w:rsid w:val="00F6608C"/>
    <w:rsid w:val="00F673BA"/>
    <w:rsid w:val="00F67816"/>
    <w:rsid w:val="00F67D15"/>
    <w:rsid w:val="00F67FE5"/>
    <w:rsid w:val="00F72504"/>
    <w:rsid w:val="00F72D65"/>
    <w:rsid w:val="00F73213"/>
    <w:rsid w:val="00F7693F"/>
    <w:rsid w:val="00F80015"/>
    <w:rsid w:val="00F80AC1"/>
    <w:rsid w:val="00F80C8C"/>
    <w:rsid w:val="00F822DC"/>
    <w:rsid w:val="00F91DBF"/>
    <w:rsid w:val="00F97357"/>
    <w:rsid w:val="00FA0ADB"/>
    <w:rsid w:val="00FA1B56"/>
    <w:rsid w:val="00FA3DEF"/>
    <w:rsid w:val="00FA46BD"/>
    <w:rsid w:val="00FA79BC"/>
    <w:rsid w:val="00FB3C73"/>
    <w:rsid w:val="00FB43CD"/>
    <w:rsid w:val="00FB4ACB"/>
    <w:rsid w:val="00FB5548"/>
    <w:rsid w:val="00FB5802"/>
    <w:rsid w:val="00FB60B9"/>
    <w:rsid w:val="00FB6744"/>
    <w:rsid w:val="00FB67F6"/>
    <w:rsid w:val="00FC17C7"/>
    <w:rsid w:val="00FC444D"/>
    <w:rsid w:val="00FC579A"/>
    <w:rsid w:val="00FC5FCF"/>
    <w:rsid w:val="00FC6D03"/>
    <w:rsid w:val="00FD01EB"/>
    <w:rsid w:val="00FD032A"/>
    <w:rsid w:val="00FD0F5D"/>
    <w:rsid w:val="00FD11CE"/>
    <w:rsid w:val="00FD1697"/>
    <w:rsid w:val="00FD2F8B"/>
    <w:rsid w:val="00FD5C78"/>
    <w:rsid w:val="00FD69E3"/>
    <w:rsid w:val="00FD743D"/>
    <w:rsid w:val="00FE0251"/>
    <w:rsid w:val="00FE5CAF"/>
    <w:rsid w:val="00FF03AC"/>
    <w:rsid w:val="00FF0659"/>
    <w:rsid w:val="00FF2EC8"/>
    <w:rsid w:val="00FF30A5"/>
    <w:rsid w:val="00FF3633"/>
    <w:rsid w:val="00FF3EF8"/>
    <w:rsid w:val="00FF45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162E5"/>
  <w15:chartTrackingRefBased/>
  <w15:docId w15:val="{F6085ED8-A24B-4C6F-9407-0FB4B1DDC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4679B"/>
    <w:pPr>
      <w:overflowPunct w:val="0"/>
      <w:autoSpaceDE w:val="0"/>
      <w:autoSpaceDN w:val="0"/>
      <w:adjustRightInd w:val="0"/>
      <w:textAlignment w:val="baseline"/>
    </w:pPr>
    <w:rPr>
      <w:rFonts w:ascii="TimesLT" w:hAnsi="TimesLT"/>
      <w:sz w:val="24"/>
      <w:lang w:eastAsia="en-US"/>
    </w:rPr>
  </w:style>
  <w:style w:type="paragraph" w:styleId="Antrat1">
    <w:name w:val="heading 1"/>
    <w:basedOn w:val="prastasis"/>
    <w:next w:val="prastasis"/>
    <w:link w:val="Antrat1Diagrama"/>
    <w:uiPriority w:val="9"/>
    <w:qFormat/>
    <w:rsid w:val="001F50B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qFormat/>
    <w:rsid w:val="00DB6430"/>
    <w:pPr>
      <w:keepNext/>
      <w:overflowPunct/>
      <w:autoSpaceDE/>
      <w:autoSpaceDN/>
      <w:adjustRightInd/>
      <w:spacing w:before="240" w:after="60"/>
      <w:textAlignment w:val="auto"/>
      <w:outlineLvl w:val="1"/>
    </w:pPr>
    <w:rPr>
      <w:rFonts w:ascii="Arial" w:hAnsi="Arial" w:cs="Arial"/>
      <w:b/>
      <w:bCs/>
      <w:i/>
      <w:iCs/>
      <w:sz w:val="28"/>
      <w:szCs w:val="28"/>
    </w:rPr>
  </w:style>
  <w:style w:type="paragraph" w:styleId="Antrat3">
    <w:name w:val="heading 3"/>
    <w:basedOn w:val="prastasis"/>
    <w:next w:val="prastasis"/>
    <w:link w:val="Antrat3Diagrama"/>
    <w:uiPriority w:val="9"/>
    <w:qFormat/>
    <w:rsid w:val="00DB6430"/>
    <w:pPr>
      <w:keepNext/>
      <w:overflowPunct/>
      <w:autoSpaceDE/>
      <w:autoSpaceDN/>
      <w:adjustRightInd/>
      <w:jc w:val="center"/>
      <w:textAlignment w:val="auto"/>
      <w:outlineLvl w:val="2"/>
    </w:pPr>
    <w:rPr>
      <w:rFonts w:ascii="Times New Roman" w:hAnsi="Times New Roman"/>
    </w:rPr>
  </w:style>
  <w:style w:type="paragraph" w:styleId="Antrat4">
    <w:name w:val="heading 4"/>
    <w:basedOn w:val="prastasis"/>
    <w:next w:val="prastasis"/>
    <w:link w:val="Antrat4Diagrama"/>
    <w:qFormat/>
    <w:rsid w:val="002F3497"/>
    <w:pPr>
      <w:keepNext/>
      <w:overflowPunct/>
      <w:autoSpaceDE/>
      <w:autoSpaceDN/>
      <w:adjustRightInd/>
      <w:spacing w:before="240" w:after="60"/>
      <w:textAlignment w:val="auto"/>
      <w:outlineLvl w:val="3"/>
    </w:pPr>
    <w:rPr>
      <w:rFonts w:ascii="Times New Roman" w:hAnsi="Times New Roman"/>
      <w:b/>
      <w:bCs/>
      <w:sz w:val="28"/>
      <w:szCs w:val="28"/>
      <w:lang w:val="en-GB"/>
    </w:rPr>
  </w:style>
  <w:style w:type="paragraph" w:styleId="Antrat5">
    <w:name w:val="heading 5"/>
    <w:basedOn w:val="prastasis"/>
    <w:next w:val="prastasis"/>
    <w:link w:val="Antrat5Diagrama"/>
    <w:uiPriority w:val="9"/>
    <w:unhideWhenUsed/>
    <w:qFormat/>
    <w:rsid w:val="002F3497"/>
    <w:pPr>
      <w:keepNext/>
      <w:keepLines/>
      <w:overflowPunct/>
      <w:autoSpaceDE/>
      <w:autoSpaceDN/>
      <w:adjustRightInd/>
      <w:spacing w:before="40" w:line="276" w:lineRule="auto"/>
      <w:textAlignment w:val="auto"/>
      <w:outlineLvl w:val="4"/>
    </w:pPr>
    <w:rPr>
      <w:rFonts w:asciiTheme="majorHAnsi" w:eastAsiaTheme="majorEastAsia" w:hAnsiTheme="majorHAnsi" w:cstheme="majorBidi"/>
      <w:color w:val="2E74B5" w:themeColor="accent1" w:themeShade="BF"/>
      <w:kern w:val="2"/>
      <w:szCs w:val="22"/>
      <w:lang w:eastAsia="zh-CN"/>
    </w:rPr>
  </w:style>
  <w:style w:type="paragraph" w:styleId="Antrat6">
    <w:name w:val="heading 6"/>
    <w:basedOn w:val="prastasis"/>
    <w:next w:val="prastasis"/>
    <w:link w:val="Antrat6Diagrama"/>
    <w:qFormat/>
    <w:rsid w:val="002F3497"/>
    <w:pPr>
      <w:keepNext/>
      <w:overflowPunct/>
      <w:autoSpaceDE/>
      <w:autoSpaceDN/>
      <w:adjustRightInd/>
      <w:jc w:val="right"/>
      <w:textAlignment w:val="auto"/>
      <w:outlineLvl w:val="5"/>
    </w:pPr>
    <w:rPr>
      <w:rFonts w:ascii="Times New Roman" w:hAnsi="Times New Roman"/>
      <w:lang w:val="x-none"/>
    </w:rPr>
  </w:style>
  <w:style w:type="paragraph" w:styleId="Antrat8">
    <w:name w:val="heading 8"/>
    <w:basedOn w:val="prastasis"/>
    <w:next w:val="prastasis"/>
    <w:link w:val="Antrat8Diagrama"/>
    <w:uiPriority w:val="9"/>
    <w:semiHidden/>
    <w:unhideWhenUsed/>
    <w:qFormat/>
    <w:rsid w:val="002F3497"/>
    <w:pPr>
      <w:keepNext/>
      <w:keepLines/>
      <w:overflowPunct/>
      <w:autoSpaceDE/>
      <w:autoSpaceDN/>
      <w:adjustRightInd/>
      <w:spacing w:before="40" w:line="276" w:lineRule="auto"/>
      <w:textAlignment w:val="auto"/>
      <w:outlineLvl w:val="7"/>
    </w:pPr>
    <w:rPr>
      <w:rFonts w:asciiTheme="majorHAnsi" w:eastAsiaTheme="majorEastAsia" w:hAnsiTheme="majorHAnsi" w:cstheme="majorBidi"/>
      <w:color w:val="272727" w:themeColor="text1" w:themeTint="D8"/>
      <w:kern w:val="2"/>
      <w:sz w:val="21"/>
      <w:szCs w:val="21"/>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rsid w:val="00B76B1E"/>
    <w:rPr>
      <w:rFonts w:ascii="Tahoma" w:hAnsi="Tahoma" w:cs="Tahoma"/>
      <w:sz w:val="16"/>
      <w:szCs w:val="16"/>
    </w:rPr>
  </w:style>
  <w:style w:type="paragraph" w:styleId="Antrats">
    <w:name w:val="header"/>
    <w:basedOn w:val="prastasis"/>
    <w:link w:val="AntratsDiagrama"/>
    <w:uiPriority w:val="99"/>
    <w:rsid w:val="00DB6430"/>
    <w:pPr>
      <w:tabs>
        <w:tab w:val="center" w:pos="4320"/>
        <w:tab w:val="right" w:pos="8640"/>
      </w:tabs>
      <w:overflowPunct/>
      <w:autoSpaceDE/>
      <w:autoSpaceDN/>
      <w:adjustRightInd/>
      <w:textAlignment w:val="auto"/>
    </w:pPr>
    <w:rPr>
      <w:rFonts w:ascii="Times New Roman" w:hAnsi="Times New Roman"/>
      <w:sz w:val="20"/>
    </w:rPr>
  </w:style>
  <w:style w:type="character" w:customStyle="1" w:styleId="AntratsDiagrama">
    <w:name w:val="Antraštės Diagrama"/>
    <w:link w:val="Antrats"/>
    <w:uiPriority w:val="99"/>
    <w:rsid w:val="00DB6430"/>
    <w:rPr>
      <w:lang w:val="en-US" w:eastAsia="en-US" w:bidi="ar-SA"/>
    </w:rPr>
  </w:style>
  <w:style w:type="character" w:styleId="Puslapionumeris">
    <w:name w:val="page number"/>
    <w:basedOn w:val="Numatytasispastraiposriftas"/>
    <w:rsid w:val="00DB6430"/>
  </w:style>
  <w:style w:type="paragraph" w:styleId="Pavadinimas">
    <w:name w:val="Title"/>
    <w:basedOn w:val="prastasis"/>
    <w:link w:val="PavadinimasDiagrama"/>
    <w:qFormat/>
    <w:rsid w:val="00DB6430"/>
    <w:pPr>
      <w:overflowPunct/>
      <w:autoSpaceDE/>
      <w:autoSpaceDN/>
      <w:adjustRightInd/>
      <w:jc w:val="center"/>
      <w:textAlignment w:val="auto"/>
    </w:pPr>
    <w:rPr>
      <w:rFonts w:ascii="Times New Roman" w:hAnsi="Times New Roman"/>
      <w:b/>
      <w:sz w:val="22"/>
    </w:rPr>
  </w:style>
  <w:style w:type="paragraph" w:customStyle="1" w:styleId="bodytext">
    <w:name w:val="bodytext"/>
    <w:basedOn w:val="prastasis"/>
    <w:rsid w:val="00DB6430"/>
    <w:pPr>
      <w:overflowPunct/>
      <w:adjustRightInd/>
      <w:ind w:firstLine="312"/>
      <w:jc w:val="both"/>
      <w:textAlignment w:val="auto"/>
    </w:pPr>
    <w:rPr>
      <w:sz w:val="20"/>
      <w:lang w:eastAsia="lt-LT"/>
    </w:rPr>
  </w:style>
  <w:style w:type="paragraph" w:styleId="Pagrindiniotekstotrauka">
    <w:name w:val="Body Text Indent"/>
    <w:basedOn w:val="prastasis"/>
    <w:link w:val="PagrindiniotekstotraukaDiagrama"/>
    <w:rsid w:val="00DB6430"/>
    <w:pPr>
      <w:overflowPunct/>
      <w:autoSpaceDE/>
      <w:autoSpaceDN/>
      <w:adjustRightInd/>
      <w:spacing w:after="120"/>
      <w:ind w:left="283"/>
      <w:textAlignment w:val="auto"/>
    </w:pPr>
    <w:rPr>
      <w:rFonts w:ascii="Times New Roman" w:hAnsi="Times New Roman"/>
      <w:sz w:val="20"/>
    </w:rPr>
  </w:style>
  <w:style w:type="paragraph" w:styleId="Porat">
    <w:name w:val="footer"/>
    <w:basedOn w:val="prastasis"/>
    <w:link w:val="PoratDiagrama"/>
    <w:uiPriority w:val="99"/>
    <w:rsid w:val="00DB6430"/>
    <w:pPr>
      <w:tabs>
        <w:tab w:val="center" w:pos="4986"/>
        <w:tab w:val="right" w:pos="9972"/>
      </w:tabs>
      <w:overflowPunct/>
      <w:autoSpaceDE/>
      <w:autoSpaceDN/>
      <w:adjustRightInd/>
      <w:textAlignment w:val="auto"/>
    </w:pPr>
    <w:rPr>
      <w:rFonts w:ascii="Times New Roman" w:hAnsi="Times New Roman"/>
      <w:sz w:val="22"/>
    </w:rPr>
  </w:style>
  <w:style w:type="character" w:styleId="Hipersaitas">
    <w:name w:val="Hyperlink"/>
    <w:uiPriority w:val="99"/>
    <w:rsid w:val="00DB6430"/>
    <w:rPr>
      <w:color w:val="0000FF"/>
      <w:u w:val="single"/>
    </w:rPr>
  </w:style>
  <w:style w:type="paragraph" w:styleId="HTMLiankstoformatuotas">
    <w:name w:val="HTML Preformatted"/>
    <w:basedOn w:val="prastasis"/>
    <w:link w:val="HTMLiankstoformatuotasDiagrama"/>
    <w:rsid w:val="00DB6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960"/>
      <w:textAlignment w:val="auto"/>
    </w:pPr>
    <w:rPr>
      <w:rFonts w:ascii="Courier New" w:hAnsi="Courier New" w:cs="Courier New"/>
      <w:sz w:val="20"/>
    </w:rPr>
  </w:style>
  <w:style w:type="paragraph" w:styleId="Puslapioinaostekstas">
    <w:name w:val="footnote text"/>
    <w:aliases w:val="Footnote Text Char,Footnote Text Char1,Footnote Text Char Char,Footnote Text Char1 Char Char,Footnote Text Char Char Char Char, Char Char Char Char,Footnote Text Char Char1 Char1, Char Char Char Char Char Char, Char Char, Char"/>
    <w:basedOn w:val="prastasis"/>
    <w:link w:val="PuslapioinaostekstasDiagrama"/>
    <w:uiPriority w:val="99"/>
    <w:rsid w:val="00DB6430"/>
    <w:pPr>
      <w:overflowPunct/>
      <w:autoSpaceDE/>
      <w:autoSpaceDN/>
      <w:adjustRightInd/>
      <w:textAlignment w:val="auto"/>
    </w:pPr>
    <w:rPr>
      <w:rFonts w:ascii="Times New Roman" w:hAnsi="Times New Roman"/>
      <w:sz w:val="20"/>
    </w:rPr>
  </w:style>
  <w:style w:type="character" w:customStyle="1" w:styleId="PuslapioinaostekstasDiagrama">
    <w:name w:val="Puslapio išnašos tekstas Diagrama"/>
    <w:aliases w:val="Footnote Text Char Diagrama,Footnote Text Char1 Diagrama,Footnote Text Char Char Diagrama,Footnote Text Char1 Char Char Diagrama,Footnote Text Char Char Char Char Diagrama, Char Char Char Char Diagrama, Char Diagrama"/>
    <w:link w:val="Puslapioinaostekstas"/>
    <w:uiPriority w:val="99"/>
    <w:rsid w:val="00DB6430"/>
    <w:rPr>
      <w:lang w:val="lt-LT" w:eastAsia="en-US" w:bidi="ar-SA"/>
    </w:rPr>
  </w:style>
  <w:style w:type="character" w:styleId="Puslapioinaosnuoroda">
    <w:name w:val="footnote reference"/>
    <w:aliases w:val="Footnote symbol"/>
    <w:uiPriority w:val="99"/>
    <w:rsid w:val="00DB6430"/>
    <w:rPr>
      <w:vertAlign w:val="superscript"/>
    </w:rPr>
  </w:style>
  <w:style w:type="paragraph" w:styleId="Pagrindinistekstas2">
    <w:name w:val="Body Text 2"/>
    <w:basedOn w:val="prastasis"/>
    <w:link w:val="Pagrindinistekstas2Diagrama"/>
    <w:rsid w:val="00DB6430"/>
    <w:pPr>
      <w:overflowPunct/>
      <w:autoSpaceDE/>
      <w:autoSpaceDN/>
      <w:adjustRightInd/>
      <w:spacing w:after="120" w:line="480" w:lineRule="auto"/>
      <w:textAlignment w:val="auto"/>
    </w:pPr>
    <w:rPr>
      <w:rFonts w:ascii="Times New Roman" w:hAnsi="Times New Roman"/>
      <w:sz w:val="22"/>
    </w:rPr>
  </w:style>
  <w:style w:type="paragraph" w:customStyle="1" w:styleId="Default">
    <w:name w:val="Default"/>
    <w:rsid w:val="00DB6430"/>
    <w:pPr>
      <w:autoSpaceDE w:val="0"/>
      <w:autoSpaceDN w:val="0"/>
      <w:adjustRightInd w:val="0"/>
    </w:pPr>
    <w:rPr>
      <w:color w:val="000000"/>
      <w:sz w:val="24"/>
      <w:szCs w:val="24"/>
    </w:rPr>
  </w:style>
  <w:style w:type="paragraph" w:customStyle="1" w:styleId="Char1">
    <w:name w:val="Char1"/>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DiagramaDiagrama">
    <w:name w:val="Diagrama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DiagramaChar">
    <w:name w:val="Char Char Char Diagrama 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Diagrama">
    <w:name w:val="Char Char Char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
    <w:name w:val="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DiagramaDiagramaCharCharDiagramaDiagrama">
    <w:name w:val="Char Char Diagrama Diagrama Char Char Diagrama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0">
    <w:name w:val="Char"/>
    <w:basedOn w:val="prastasis"/>
    <w:rsid w:val="00DB6430"/>
    <w:pPr>
      <w:overflowPunct/>
      <w:autoSpaceDE/>
      <w:autoSpaceDN/>
      <w:adjustRightInd/>
      <w:spacing w:after="160" w:line="240" w:lineRule="exact"/>
      <w:textAlignment w:val="auto"/>
    </w:pPr>
    <w:rPr>
      <w:rFonts w:ascii="Tahoma" w:hAnsi="Tahoma"/>
      <w:sz w:val="20"/>
    </w:rPr>
  </w:style>
  <w:style w:type="character" w:customStyle="1" w:styleId="statymonr">
    <w:name w:val="statymonr"/>
    <w:rsid w:val="00DB6430"/>
    <w:rPr>
      <w:rFonts w:ascii="HelveticaLT" w:hAnsi="HelveticaLT" w:hint="default"/>
    </w:rPr>
  </w:style>
  <w:style w:type="character" w:customStyle="1" w:styleId="datametai">
    <w:name w:val="datametai"/>
    <w:basedOn w:val="Numatytasispastraiposriftas"/>
    <w:rsid w:val="00DB6430"/>
  </w:style>
  <w:style w:type="paragraph" w:styleId="Pagrindinistekstas">
    <w:name w:val="Body Text"/>
    <w:basedOn w:val="prastasis"/>
    <w:link w:val="PagrindinistekstasDiagrama"/>
    <w:rsid w:val="00DB6430"/>
    <w:pPr>
      <w:overflowPunct/>
      <w:autoSpaceDE/>
      <w:autoSpaceDN/>
      <w:adjustRightInd/>
      <w:spacing w:after="120"/>
      <w:textAlignment w:val="auto"/>
    </w:pPr>
    <w:rPr>
      <w:rFonts w:ascii="Times New Roman" w:hAnsi="Times New Roman"/>
      <w:sz w:val="22"/>
    </w:rPr>
  </w:style>
  <w:style w:type="paragraph" w:styleId="Pagrindiniotekstotrauka3">
    <w:name w:val="Body Text Indent 3"/>
    <w:basedOn w:val="prastasis"/>
    <w:link w:val="Pagrindiniotekstotrauka3Diagrama"/>
    <w:rsid w:val="00DB6430"/>
    <w:pPr>
      <w:overflowPunct/>
      <w:autoSpaceDE/>
      <w:autoSpaceDN/>
      <w:adjustRightInd/>
      <w:spacing w:after="120"/>
      <w:ind w:left="283"/>
      <w:textAlignment w:val="auto"/>
    </w:pPr>
    <w:rPr>
      <w:rFonts w:ascii="Times New Roman" w:hAnsi="Times New Roman"/>
      <w:sz w:val="16"/>
      <w:szCs w:val="16"/>
    </w:rPr>
  </w:style>
  <w:style w:type="paragraph" w:customStyle="1" w:styleId="CharCharCharChar">
    <w:name w:val="Char Char Char Char"/>
    <w:basedOn w:val="prastasis"/>
    <w:rsid w:val="00DB6430"/>
    <w:pPr>
      <w:widowControl w:val="0"/>
      <w:overflowPunct/>
      <w:autoSpaceDE/>
      <w:autoSpaceDN/>
      <w:spacing w:after="160" w:line="240" w:lineRule="exact"/>
      <w:jc w:val="both"/>
      <w:textAlignment w:val="auto"/>
    </w:pPr>
    <w:rPr>
      <w:rFonts w:ascii="Tahoma" w:hAnsi="Tahoma" w:cs="Tahoma"/>
      <w:sz w:val="20"/>
      <w:lang w:eastAsia="lt-LT"/>
    </w:rPr>
  </w:style>
  <w:style w:type="paragraph" w:customStyle="1" w:styleId="Char10">
    <w:name w:val="Char1"/>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CharCharCharCharChar">
    <w:name w:val="Char Char Char Char Char Char Char 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Tekstas">
    <w:name w:val="Tekstas"/>
    <w:basedOn w:val="prastasis"/>
    <w:link w:val="TekstasDiagrama"/>
    <w:rsid w:val="00DB6430"/>
    <w:pPr>
      <w:tabs>
        <w:tab w:val="left" w:pos="1418"/>
      </w:tabs>
      <w:overflowPunct/>
      <w:autoSpaceDE/>
      <w:autoSpaceDN/>
      <w:adjustRightInd/>
      <w:spacing w:line="360" w:lineRule="auto"/>
      <w:ind w:firstLine="709"/>
      <w:jc w:val="both"/>
      <w:textAlignment w:val="auto"/>
    </w:pPr>
    <w:rPr>
      <w:rFonts w:ascii="Times New Roman" w:hAnsi="Times New Roman"/>
      <w:szCs w:val="24"/>
      <w:lang w:eastAsia="lt-LT"/>
    </w:rPr>
  </w:style>
  <w:style w:type="character" w:customStyle="1" w:styleId="TekstasDiagrama">
    <w:name w:val="Tekstas Diagrama"/>
    <w:link w:val="Tekstas"/>
    <w:rsid w:val="00DB6430"/>
    <w:rPr>
      <w:sz w:val="24"/>
      <w:szCs w:val="24"/>
      <w:lang w:val="lt-LT" w:eastAsia="lt-LT" w:bidi="ar-SA"/>
    </w:rPr>
  </w:style>
  <w:style w:type="paragraph" w:customStyle="1" w:styleId="centrbold">
    <w:name w:val="centrbold"/>
    <w:basedOn w:val="prastasis"/>
    <w:rsid w:val="00DB6430"/>
    <w:pPr>
      <w:overflowPunct/>
      <w:autoSpaceDE/>
      <w:autoSpaceDN/>
      <w:adjustRightInd/>
      <w:spacing w:before="100" w:beforeAutospacing="1" w:after="100" w:afterAutospacing="1"/>
      <w:textAlignment w:val="auto"/>
    </w:pPr>
    <w:rPr>
      <w:rFonts w:ascii="Times New Roman" w:hAnsi="Times New Roman"/>
      <w:szCs w:val="24"/>
      <w:lang w:eastAsia="lt-LT"/>
    </w:rPr>
  </w:style>
  <w:style w:type="character" w:customStyle="1" w:styleId="CharChar11">
    <w:name w:val="Char Char11"/>
    <w:rsid w:val="00DB6430"/>
    <w:rPr>
      <w:lang w:val="lt-LT" w:eastAsia="en-US" w:bidi="ar-SA"/>
    </w:rPr>
  </w:style>
  <w:style w:type="paragraph" w:styleId="Betarp">
    <w:name w:val="No Spacing"/>
    <w:link w:val="BetarpDiagrama"/>
    <w:uiPriority w:val="1"/>
    <w:qFormat/>
    <w:rsid w:val="00D227E0"/>
    <w:pPr>
      <w:suppressAutoHyphens/>
    </w:pPr>
    <w:rPr>
      <w:sz w:val="24"/>
      <w:szCs w:val="24"/>
      <w:lang w:eastAsia="ar-SA"/>
    </w:rPr>
  </w:style>
  <w:style w:type="paragraph" w:styleId="Sraopastraipa">
    <w:name w:val="List Paragraph"/>
    <w:aliases w:val="Numbering,Bullet EY,List Paragraph2,Colorful List - Accent 11"/>
    <w:basedOn w:val="prastasis"/>
    <w:link w:val="SraopastraipaDiagrama"/>
    <w:uiPriority w:val="34"/>
    <w:qFormat/>
    <w:rsid w:val="006A18BA"/>
    <w:pPr>
      <w:ind w:left="720"/>
      <w:contextualSpacing/>
    </w:pPr>
  </w:style>
  <w:style w:type="character" w:customStyle="1" w:styleId="Antrat1Diagrama">
    <w:name w:val="Antraštė 1 Diagrama"/>
    <w:basedOn w:val="Numatytasispastraiposriftas"/>
    <w:link w:val="Antrat1"/>
    <w:uiPriority w:val="9"/>
    <w:rsid w:val="001F50B6"/>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C401D6"/>
    <w:pPr>
      <w:overflowPunct/>
      <w:autoSpaceDE/>
      <w:autoSpaceDN/>
      <w:adjustRightInd/>
      <w:spacing w:line="259" w:lineRule="auto"/>
      <w:textAlignment w:val="auto"/>
      <w:outlineLvl w:val="9"/>
    </w:pPr>
    <w:rPr>
      <w:lang w:eastAsia="lt-LT"/>
    </w:rPr>
  </w:style>
  <w:style w:type="paragraph" w:styleId="Turinys1">
    <w:name w:val="toc 1"/>
    <w:basedOn w:val="prastasis"/>
    <w:next w:val="prastasis"/>
    <w:autoRedefine/>
    <w:uiPriority w:val="39"/>
    <w:rsid w:val="00C401D6"/>
    <w:pPr>
      <w:spacing w:after="100"/>
    </w:pPr>
  </w:style>
  <w:style w:type="paragraph" w:styleId="Turinys2">
    <w:name w:val="toc 2"/>
    <w:basedOn w:val="prastasis"/>
    <w:next w:val="prastasis"/>
    <w:autoRedefine/>
    <w:uiPriority w:val="39"/>
    <w:rsid w:val="00C401D6"/>
    <w:pPr>
      <w:spacing w:after="100"/>
      <w:ind w:left="240"/>
    </w:pPr>
  </w:style>
  <w:style w:type="table" w:customStyle="1" w:styleId="Lentelstinklelis1">
    <w:name w:val="Lentelės tinklelis1"/>
    <w:basedOn w:val="prastojilentel"/>
    <w:next w:val="Lentelstinklelis"/>
    <w:rsid w:val="0086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6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rsid w:val="001F12E5"/>
    <w:rPr>
      <w:sz w:val="16"/>
      <w:szCs w:val="16"/>
    </w:rPr>
  </w:style>
  <w:style w:type="paragraph" w:styleId="Komentarotekstas">
    <w:name w:val="annotation text"/>
    <w:basedOn w:val="prastasis"/>
    <w:link w:val="KomentarotekstasDiagrama"/>
    <w:uiPriority w:val="99"/>
    <w:rsid w:val="001F12E5"/>
    <w:rPr>
      <w:sz w:val="20"/>
    </w:rPr>
  </w:style>
  <w:style w:type="character" w:customStyle="1" w:styleId="KomentarotekstasDiagrama">
    <w:name w:val="Komentaro tekstas Diagrama"/>
    <w:basedOn w:val="Numatytasispastraiposriftas"/>
    <w:link w:val="Komentarotekstas"/>
    <w:uiPriority w:val="99"/>
    <w:rsid w:val="001F12E5"/>
    <w:rPr>
      <w:rFonts w:ascii="TimesLT" w:hAnsi="TimesLT"/>
      <w:lang w:val="en-US" w:eastAsia="en-US"/>
    </w:rPr>
  </w:style>
  <w:style w:type="paragraph" w:styleId="Komentarotema">
    <w:name w:val="annotation subject"/>
    <w:basedOn w:val="Komentarotekstas"/>
    <w:next w:val="Komentarotekstas"/>
    <w:link w:val="KomentarotemaDiagrama"/>
    <w:uiPriority w:val="99"/>
    <w:rsid w:val="001F12E5"/>
    <w:rPr>
      <w:b/>
      <w:bCs/>
    </w:rPr>
  </w:style>
  <w:style w:type="character" w:customStyle="1" w:styleId="KomentarotemaDiagrama">
    <w:name w:val="Komentaro tema Diagrama"/>
    <w:basedOn w:val="KomentarotekstasDiagrama"/>
    <w:link w:val="Komentarotema"/>
    <w:uiPriority w:val="99"/>
    <w:rsid w:val="001F12E5"/>
    <w:rPr>
      <w:rFonts w:ascii="TimesLT" w:hAnsi="TimesLT"/>
      <w:b/>
      <w:bCs/>
      <w:lang w:val="en-US" w:eastAsia="en-US"/>
    </w:rPr>
  </w:style>
  <w:style w:type="character" w:customStyle="1" w:styleId="Antrat4Diagrama">
    <w:name w:val="Antraštė 4 Diagrama"/>
    <w:basedOn w:val="Numatytasispastraiposriftas"/>
    <w:link w:val="Antrat4"/>
    <w:rsid w:val="002F3497"/>
    <w:rPr>
      <w:b/>
      <w:bCs/>
      <w:sz w:val="28"/>
      <w:szCs w:val="28"/>
      <w:lang w:val="en-GB" w:eastAsia="en-US"/>
    </w:rPr>
  </w:style>
  <w:style w:type="character" w:customStyle="1" w:styleId="Antrat5Diagrama">
    <w:name w:val="Antraštė 5 Diagrama"/>
    <w:basedOn w:val="Numatytasispastraiposriftas"/>
    <w:link w:val="Antrat5"/>
    <w:uiPriority w:val="9"/>
    <w:rsid w:val="002F3497"/>
    <w:rPr>
      <w:rFonts w:asciiTheme="majorHAnsi" w:eastAsiaTheme="majorEastAsia" w:hAnsiTheme="majorHAnsi" w:cstheme="majorBidi"/>
      <w:color w:val="2E74B5" w:themeColor="accent1" w:themeShade="BF"/>
      <w:kern w:val="2"/>
      <w:sz w:val="24"/>
      <w:szCs w:val="22"/>
      <w:lang w:eastAsia="zh-CN"/>
    </w:rPr>
  </w:style>
  <w:style w:type="character" w:customStyle="1" w:styleId="Antrat6Diagrama">
    <w:name w:val="Antraštė 6 Diagrama"/>
    <w:basedOn w:val="Numatytasispastraiposriftas"/>
    <w:link w:val="Antrat6"/>
    <w:rsid w:val="002F3497"/>
    <w:rPr>
      <w:sz w:val="24"/>
      <w:lang w:val="x-none" w:eastAsia="en-US"/>
    </w:rPr>
  </w:style>
  <w:style w:type="character" w:customStyle="1" w:styleId="Antrat8Diagrama">
    <w:name w:val="Antraštė 8 Diagrama"/>
    <w:basedOn w:val="Numatytasispastraiposriftas"/>
    <w:link w:val="Antrat8"/>
    <w:uiPriority w:val="9"/>
    <w:semiHidden/>
    <w:rsid w:val="002F3497"/>
    <w:rPr>
      <w:rFonts w:asciiTheme="majorHAnsi" w:eastAsiaTheme="majorEastAsia" w:hAnsiTheme="majorHAnsi" w:cstheme="majorBidi"/>
      <w:color w:val="272727" w:themeColor="text1" w:themeTint="D8"/>
      <w:kern w:val="2"/>
      <w:sz w:val="21"/>
      <w:szCs w:val="21"/>
      <w:lang w:eastAsia="zh-CN"/>
    </w:rPr>
  </w:style>
  <w:style w:type="character" w:customStyle="1" w:styleId="Antrat2Diagrama">
    <w:name w:val="Antraštė 2 Diagrama"/>
    <w:basedOn w:val="Numatytasispastraiposriftas"/>
    <w:link w:val="Antrat2"/>
    <w:uiPriority w:val="9"/>
    <w:rsid w:val="002F3497"/>
    <w:rPr>
      <w:rFonts w:ascii="Arial" w:hAnsi="Arial" w:cs="Arial"/>
      <w:b/>
      <w:bCs/>
      <w:i/>
      <w:iCs/>
      <w:sz w:val="28"/>
      <w:szCs w:val="28"/>
      <w:lang w:eastAsia="en-US"/>
    </w:rPr>
  </w:style>
  <w:style w:type="character" w:customStyle="1" w:styleId="Antrat3Diagrama">
    <w:name w:val="Antraštė 3 Diagrama"/>
    <w:basedOn w:val="Numatytasispastraiposriftas"/>
    <w:link w:val="Antrat3"/>
    <w:uiPriority w:val="9"/>
    <w:rsid w:val="002F3497"/>
    <w:rPr>
      <w:sz w:val="24"/>
      <w:lang w:val="en-US" w:eastAsia="en-US"/>
    </w:rPr>
  </w:style>
  <w:style w:type="paragraph" w:customStyle="1" w:styleId="prastasis1">
    <w:name w:val="Įprastasis1"/>
    <w:basedOn w:val="prastasis"/>
    <w:next w:val="prastasis"/>
    <w:rsid w:val="002F3497"/>
    <w:pPr>
      <w:overflowPunct/>
      <w:textAlignment w:val="auto"/>
    </w:pPr>
    <w:rPr>
      <w:rFonts w:ascii="Times New Roman" w:hAnsi="Times New Roman"/>
      <w:szCs w:val="24"/>
      <w:lang w:eastAsia="lt-LT"/>
    </w:rPr>
  </w:style>
  <w:style w:type="character" w:customStyle="1" w:styleId="Pagrindinistekstas2Diagrama">
    <w:name w:val="Pagrindinis tekstas 2 Diagrama"/>
    <w:basedOn w:val="Numatytasispastraiposriftas"/>
    <w:link w:val="Pagrindinistekstas2"/>
    <w:rsid w:val="002F3497"/>
    <w:rPr>
      <w:sz w:val="22"/>
      <w:lang w:eastAsia="en-US"/>
    </w:rPr>
  </w:style>
  <w:style w:type="character" w:customStyle="1" w:styleId="HTMLiankstoformatuotasDiagrama">
    <w:name w:val="HTML iš anksto formatuotas Diagrama"/>
    <w:basedOn w:val="Numatytasispastraiposriftas"/>
    <w:link w:val="HTMLiankstoformatuotas"/>
    <w:rsid w:val="002F3497"/>
    <w:rPr>
      <w:rFonts w:ascii="Courier New" w:hAnsi="Courier New" w:cs="Courier New"/>
      <w:lang w:val="en-US" w:eastAsia="en-US"/>
    </w:rPr>
  </w:style>
  <w:style w:type="paragraph" w:styleId="Pagrindinistekstas3">
    <w:name w:val="Body Text 3"/>
    <w:basedOn w:val="prastasis"/>
    <w:link w:val="Pagrindinistekstas3Diagrama"/>
    <w:uiPriority w:val="99"/>
    <w:unhideWhenUsed/>
    <w:rsid w:val="002F3497"/>
    <w:pPr>
      <w:overflowPunct/>
      <w:autoSpaceDE/>
      <w:autoSpaceDN/>
      <w:adjustRightInd/>
      <w:spacing w:after="120"/>
      <w:textAlignment w:val="auto"/>
    </w:pPr>
    <w:rPr>
      <w:rFonts w:ascii="Times New Roman" w:hAnsi="Times New Roman"/>
      <w:sz w:val="16"/>
      <w:szCs w:val="16"/>
      <w:lang w:val="en-GB"/>
    </w:rPr>
  </w:style>
  <w:style w:type="character" w:customStyle="1" w:styleId="Pagrindinistekstas3Diagrama">
    <w:name w:val="Pagrindinis tekstas 3 Diagrama"/>
    <w:basedOn w:val="Numatytasispastraiposriftas"/>
    <w:link w:val="Pagrindinistekstas3"/>
    <w:uiPriority w:val="99"/>
    <w:rsid w:val="002F3497"/>
    <w:rPr>
      <w:sz w:val="16"/>
      <w:szCs w:val="16"/>
      <w:lang w:val="en-GB" w:eastAsia="en-US"/>
    </w:rPr>
  </w:style>
  <w:style w:type="character" w:customStyle="1" w:styleId="HeaderChar">
    <w:name w:val="Header Char"/>
    <w:uiPriority w:val="99"/>
    <w:rsid w:val="002F3497"/>
    <w:rPr>
      <w:rFonts w:ascii="Times New Roman" w:hAnsi="Times New Roman"/>
      <w:sz w:val="24"/>
    </w:rPr>
  </w:style>
  <w:style w:type="character" w:customStyle="1" w:styleId="PoratDiagrama">
    <w:name w:val="Poraštė Diagrama"/>
    <w:basedOn w:val="Numatytasispastraiposriftas"/>
    <w:link w:val="Porat"/>
    <w:uiPriority w:val="99"/>
    <w:rsid w:val="002F3497"/>
    <w:rPr>
      <w:sz w:val="22"/>
      <w:lang w:eastAsia="en-US"/>
    </w:rPr>
  </w:style>
  <w:style w:type="paragraph" w:customStyle="1" w:styleId="Betarp1">
    <w:name w:val="Be tarpų1"/>
    <w:uiPriority w:val="1"/>
    <w:qFormat/>
    <w:rsid w:val="002F3497"/>
    <w:rPr>
      <w:sz w:val="24"/>
      <w:szCs w:val="24"/>
      <w:lang w:val="en-GB" w:eastAsia="en-US"/>
    </w:rPr>
  </w:style>
  <w:style w:type="paragraph" w:styleId="Pagrindiniotekstotrauka2">
    <w:name w:val="Body Text Indent 2"/>
    <w:basedOn w:val="prastasis"/>
    <w:link w:val="Pagrindiniotekstotrauka2Diagrama"/>
    <w:rsid w:val="002F3497"/>
    <w:pPr>
      <w:overflowPunct/>
      <w:autoSpaceDE/>
      <w:autoSpaceDN/>
      <w:adjustRightInd/>
      <w:spacing w:after="120" w:line="480" w:lineRule="auto"/>
      <w:ind w:left="283"/>
      <w:textAlignment w:val="auto"/>
    </w:pPr>
    <w:rPr>
      <w:rFonts w:ascii="Times New Roman" w:hAnsi="Times New Roman"/>
      <w:sz w:val="20"/>
    </w:rPr>
  </w:style>
  <w:style w:type="character" w:customStyle="1" w:styleId="Pagrindiniotekstotrauka2Diagrama">
    <w:name w:val="Pagrindinio teksto įtrauka 2 Diagrama"/>
    <w:basedOn w:val="Numatytasispastraiposriftas"/>
    <w:link w:val="Pagrindiniotekstotrauka2"/>
    <w:rsid w:val="002F3497"/>
    <w:rPr>
      <w:lang w:eastAsia="en-US"/>
    </w:rPr>
  </w:style>
  <w:style w:type="character" w:customStyle="1" w:styleId="datamnuo">
    <w:name w:val="datamnuo"/>
    <w:rsid w:val="002F3497"/>
  </w:style>
  <w:style w:type="character" w:customStyle="1" w:styleId="datadiena">
    <w:name w:val="datadiena"/>
    <w:rsid w:val="002F3497"/>
  </w:style>
  <w:style w:type="character" w:customStyle="1" w:styleId="ddat">
    <w:name w:val="ddat"/>
    <w:rsid w:val="002F3497"/>
  </w:style>
  <w:style w:type="character" w:customStyle="1" w:styleId="dnr">
    <w:name w:val="dnr"/>
    <w:rsid w:val="002F3497"/>
  </w:style>
  <w:style w:type="character" w:customStyle="1" w:styleId="PavadinimasDiagrama">
    <w:name w:val="Pavadinimas Diagrama"/>
    <w:basedOn w:val="Numatytasispastraiposriftas"/>
    <w:link w:val="Pavadinimas"/>
    <w:rsid w:val="002F3497"/>
    <w:rPr>
      <w:b/>
      <w:sz w:val="22"/>
      <w:lang w:eastAsia="en-US"/>
    </w:rPr>
  </w:style>
  <w:style w:type="paragraph" w:customStyle="1" w:styleId="pavadinimas1">
    <w:name w:val="pavadinimas1"/>
    <w:basedOn w:val="prastasis"/>
    <w:rsid w:val="002F3497"/>
    <w:pPr>
      <w:overflowPunct/>
      <w:autoSpaceDE/>
      <w:autoSpaceDN/>
      <w:adjustRightInd/>
      <w:spacing w:before="100" w:beforeAutospacing="1" w:after="100" w:afterAutospacing="1"/>
      <w:textAlignment w:val="auto"/>
    </w:pPr>
    <w:rPr>
      <w:rFonts w:ascii="Times New Roman" w:hAnsi="Times New Roman"/>
      <w:szCs w:val="24"/>
      <w:lang w:eastAsia="lt-LT"/>
    </w:rPr>
  </w:style>
  <w:style w:type="character" w:customStyle="1" w:styleId="DebesliotekstasDiagrama">
    <w:name w:val="Debesėlio tekstas Diagrama"/>
    <w:basedOn w:val="Numatytasispastraiposriftas"/>
    <w:link w:val="Debesliotekstas"/>
    <w:uiPriority w:val="99"/>
    <w:semiHidden/>
    <w:rsid w:val="002F3497"/>
    <w:rPr>
      <w:rFonts w:ascii="Tahoma" w:hAnsi="Tahoma" w:cs="Tahoma"/>
      <w:sz w:val="16"/>
      <w:szCs w:val="16"/>
      <w:lang w:val="en-US" w:eastAsia="en-US"/>
    </w:rPr>
  </w:style>
  <w:style w:type="character" w:customStyle="1" w:styleId="Pagrindiniotekstotrauka3Diagrama">
    <w:name w:val="Pagrindinio teksto įtrauka 3 Diagrama"/>
    <w:basedOn w:val="Numatytasispastraiposriftas"/>
    <w:link w:val="Pagrindiniotekstotrauka3"/>
    <w:rsid w:val="002F3497"/>
    <w:rPr>
      <w:sz w:val="16"/>
      <w:szCs w:val="16"/>
      <w:lang w:eastAsia="en-US"/>
    </w:rPr>
  </w:style>
  <w:style w:type="character" w:styleId="Dokumentoinaosnumeris">
    <w:name w:val="endnote reference"/>
    <w:unhideWhenUsed/>
    <w:rsid w:val="002F3497"/>
    <w:rPr>
      <w:vertAlign w:val="superscript"/>
    </w:rPr>
  </w:style>
  <w:style w:type="character" w:customStyle="1" w:styleId="PagrindinistekstasDiagrama">
    <w:name w:val="Pagrindinis tekstas Diagrama"/>
    <w:basedOn w:val="Numatytasispastraiposriftas"/>
    <w:link w:val="Pagrindinistekstas"/>
    <w:rsid w:val="002F3497"/>
    <w:rPr>
      <w:sz w:val="22"/>
      <w:lang w:eastAsia="en-US"/>
    </w:rPr>
  </w:style>
  <w:style w:type="paragraph" w:customStyle="1" w:styleId="Turinioantrat1">
    <w:name w:val="Turinio antraštė1"/>
    <w:basedOn w:val="Antrat1"/>
    <w:next w:val="prastasis"/>
    <w:uiPriority w:val="39"/>
    <w:qFormat/>
    <w:rsid w:val="002F3497"/>
    <w:pPr>
      <w:shd w:val="clear" w:color="auto" w:fill="548DD4"/>
      <w:overflowPunct/>
      <w:autoSpaceDE/>
      <w:autoSpaceDN/>
      <w:adjustRightInd/>
      <w:spacing w:before="120" w:after="360" w:line="276" w:lineRule="auto"/>
      <w:jc w:val="center"/>
      <w:textAlignment w:val="auto"/>
      <w:outlineLvl w:val="9"/>
    </w:pPr>
    <w:rPr>
      <w:rFonts w:ascii="Times New Roman" w:eastAsia="SimSun" w:hAnsi="Times New Roman" w:cs="Times New Roman"/>
      <w:b/>
      <w:bCs/>
      <w:color w:val="365F91"/>
      <w:sz w:val="28"/>
      <w:szCs w:val="28"/>
      <w:lang w:eastAsia="ja-JP"/>
    </w:rPr>
  </w:style>
  <w:style w:type="paragraph" w:styleId="Turinys3">
    <w:name w:val="toc 3"/>
    <w:basedOn w:val="prastasis"/>
    <w:next w:val="prastasis"/>
    <w:autoRedefine/>
    <w:uiPriority w:val="39"/>
    <w:unhideWhenUsed/>
    <w:rsid w:val="002F3497"/>
    <w:pPr>
      <w:overflowPunct/>
      <w:autoSpaceDE/>
      <w:autoSpaceDN/>
      <w:adjustRightInd/>
      <w:spacing w:line="360" w:lineRule="auto"/>
      <w:ind w:right="-2" w:firstLine="480"/>
      <w:jc w:val="both"/>
      <w:textAlignment w:val="auto"/>
    </w:pPr>
    <w:rPr>
      <w:rFonts w:ascii="Times New Roman" w:hAnsi="Times New Roman"/>
      <w:noProof/>
      <w:szCs w:val="24"/>
      <w:lang w:val="en-GB"/>
    </w:rPr>
  </w:style>
  <w:style w:type="character" w:customStyle="1" w:styleId="PagrindiniotekstotraukaDiagrama">
    <w:name w:val="Pagrindinio teksto įtrauka Diagrama"/>
    <w:basedOn w:val="Numatytasispastraiposriftas"/>
    <w:link w:val="Pagrindiniotekstotrauka"/>
    <w:rsid w:val="002F3497"/>
    <w:rPr>
      <w:lang w:eastAsia="en-US"/>
    </w:rPr>
  </w:style>
  <w:style w:type="character" w:customStyle="1" w:styleId="FootnoteTextCharChar1">
    <w:name w:val="Footnote Text Char Char1"/>
    <w:aliases w:val="Char Char, Char Char Char1, Char Char2,Footnote Text Char1 Char, Char Char Char Char Char, Char Char1 Char Char,Char Char1 Char1,Footnote Text Char Char Char, Char Char Char Char1, Char Char1 Char1"/>
    <w:rsid w:val="002F3497"/>
    <w:rPr>
      <w:lang w:val="en-US" w:eastAsia="en-US"/>
    </w:rPr>
  </w:style>
  <w:style w:type="paragraph" w:customStyle="1" w:styleId="Vertinimas">
    <w:name w:val="Vertinimas"/>
    <w:basedOn w:val="Tekstoblokas"/>
    <w:rsid w:val="002F3497"/>
    <w:pPr>
      <w:pBdr>
        <w:left w:val="single" w:sz="36" w:space="4" w:color="666699"/>
      </w:pBdr>
      <w:shd w:val="clear" w:color="auto" w:fill="C0C0C0"/>
      <w:spacing w:after="0" w:line="360" w:lineRule="auto"/>
      <w:ind w:left="1077" w:right="0"/>
      <w:jc w:val="both"/>
    </w:pPr>
    <w:rPr>
      <w:rFonts w:eastAsia="Times New Roman"/>
      <w:kern w:val="0"/>
      <w:szCs w:val="20"/>
      <w:lang w:eastAsia="en-US"/>
    </w:rPr>
  </w:style>
  <w:style w:type="paragraph" w:styleId="Tekstoblokas">
    <w:name w:val="Block Text"/>
    <w:basedOn w:val="prastasis"/>
    <w:rsid w:val="002F3497"/>
    <w:pPr>
      <w:overflowPunct/>
      <w:autoSpaceDE/>
      <w:autoSpaceDN/>
      <w:adjustRightInd/>
      <w:spacing w:after="120" w:line="276" w:lineRule="auto"/>
      <w:ind w:left="1440" w:right="1440"/>
      <w:textAlignment w:val="auto"/>
    </w:pPr>
    <w:rPr>
      <w:rFonts w:ascii="Times New Roman" w:eastAsia="SimSun" w:hAnsi="Times New Roman"/>
      <w:kern w:val="2"/>
      <w:szCs w:val="22"/>
      <w:lang w:eastAsia="zh-CN"/>
    </w:rPr>
  </w:style>
  <w:style w:type="character" w:customStyle="1" w:styleId="BetarpDiagrama">
    <w:name w:val="Be tarpų Diagrama"/>
    <w:link w:val="Betarp"/>
    <w:uiPriority w:val="1"/>
    <w:rsid w:val="002F3497"/>
    <w:rPr>
      <w:sz w:val="24"/>
      <w:szCs w:val="24"/>
      <w:lang w:eastAsia="ar-SA"/>
    </w:rPr>
  </w:style>
  <w:style w:type="paragraph" w:customStyle="1" w:styleId="Sraopastraipa1">
    <w:name w:val="Sąrašo pastraipa1"/>
    <w:basedOn w:val="prastasis"/>
    <w:rsid w:val="002F3497"/>
    <w:pPr>
      <w:overflowPunct/>
      <w:autoSpaceDE/>
      <w:autoSpaceDN/>
      <w:adjustRightInd/>
      <w:ind w:left="720"/>
      <w:textAlignment w:val="auto"/>
    </w:pPr>
    <w:rPr>
      <w:rFonts w:ascii="Times New Roman" w:eastAsia="Calibri" w:hAnsi="Times New Roman"/>
      <w:szCs w:val="24"/>
    </w:rPr>
  </w:style>
  <w:style w:type="paragraph" w:customStyle="1" w:styleId="CharCharDiagramaDiagramaCharCharDiagramaDiagramaCharChar">
    <w:name w:val="Char Char Diagrama Diagrama Char Char Diagrama Diagrama Char Char"/>
    <w:basedOn w:val="prastasis"/>
    <w:rsid w:val="002F3497"/>
    <w:pPr>
      <w:overflowPunct/>
      <w:autoSpaceDE/>
      <w:autoSpaceDN/>
      <w:adjustRightInd/>
      <w:spacing w:after="160" w:line="240" w:lineRule="exact"/>
      <w:textAlignment w:val="auto"/>
    </w:pPr>
    <w:rPr>
      <w:rFonts w:ascii="Tahoma" w:hAnsi="Tahoma"/>
      <w:sz w:val="20"/>
    </w:rPr>
  </w:style>
  <w:style w:type="character" w:customStyle="1" w:styleId="normal-h">
    <w:name w:val="normal-h"/>
    <w:rsid w:val="002F3497"/>
  </w:style>
  <w:style w:type="paragraph" w:customStyle="1" w:styleId="tajtip">
    <w:name w:val="tajtip"/>
    <w:basedOn w:val="prastasis"/>
    <w:rsid w:val="002F3497"/>
    <w:pPr>
      <w:overflowPunct/>
      <w:autoSpaceDE/>
      <w:autoSpaceDN/>
      <w:adjustRightInd/>
      <w:spacing w:before="100" w:beforeAutospacing="1" w:after="100" w:afterAutospacing="1"/>
      <w:textAlignment w:val="auto"/>
    </w:pPr>
    <w:rPr>
      <w:rFonts w:ascii="Times New Roman" w:hAnsi="Times New Roman"/>
      <w:szCs w:val="24"/>
      <w:lang w:eastAsia="lt-LT"/>
    </w:rPr>
  </w:style>
  <w:style w:type="paragraph" w:styleId="prastasiniatinklio">
    <w:name w:val="Normal (Web)"/>
    <w:basedOn w:val="prastasis"/>
    <w:uiPriority w:val="99"/>
    <w:unhideWhenUsed/>
    <w:rsid w:val="002F3497"/>
    <w:pPr>
      <w:overflowPunct/>
      <w:autoSpaceDE/>
      <w:autoSpaceDN/>
      <w:adjustRightInd/>
      <w:spacing w:before="100" w:beforeAutospacing="1" w:after="100" w:afterAutospacing="1"/>
      <w:textAlignment w:val="auto"/>
    </w:pPr>
    <w:rPr>
      <w:rFonts w:ascii="Times New Roman" w:hAnsi="Times New Roman"/>
      <w:color w:val="000000"/>
      <w:szCs w:val="24"/>
      <w:lang w:eastAsia="lt-LT"/>
    </w:rPr>
  </w:style>
  <w:style w:type="table" w:styleId="1paprastojilentel">
    <w:name w:val="Plain Table 1"/>
    <w:basedOn w:val="prastojilentel"/>
    <w:uiPriority w:val="41"/>
    <w:rsid w:val="002F3497"/>
    <w:pPr>
      <w:autoSpaceDN w:val="0"/>
      <w:textAlignment w:val="baseline"/>
    </w:pPr>
    <w:rPr>
      <w:rFonts w:ascii="Calibri" w:eastAsia="Calibri" w:hAnsi="Calibr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raopastraipaDiagrama">
    <w:name w:val="Sąrašo pastraipa Diagrama"/>
    <w:aliases w:val="Numbering Diagrama,Bullet EY Diagrama,List Paragraph2 Diagrama,Colorful List - Accent 11 Diagrama"/>
    <w:link w:val="Sraopastraipa"/>
    <w:uiPriority w:val="34"/>
    <w:rsid w:val="002F3497"/>
    <w:rPr>
      <w:rFonts w:ascii="TimesLT" w:hAnsi="TimesLT"/>
      <w:sz w:val="24"/>
      <w:lang w:val="en-US" w:eastAsia="en-US"/>
    </w:rPr>
  </w:style>
  <w:style w:type="paragraph" w:customStyle="1" w:styleId="Standard">
    <w:name w:val="Standard"/>
    <w:rsid w:val="002F3497"/>
    <w:pPr>
      <w:suppressAutoHyphens/>
      <w:autoSpaceDN w:val="0"/>
      <w:spacing w:after="160"/>
      <w:textAlignment w:val="baseline"/>
    </w:pPr>
    <w:rPr>
      <w:rFonts w:ascii="Calibri" w:eastAsia="Calibri" w:hAnsi="Calibri"/>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BEB12-A1D5-438D-B487-29C60EC7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34</Pages>
  <Words>54499</Words>
  <Characters>31065</Characters>
  <Application>Microsoft Office Word</Application>
  <DocSecurity>0</DocSecurity>
  <Lines>258</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85394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Kontrolierius</dc:creator>
  <cp:keywords/>
  <dc:description/>
  <cp:lastModifiedBy>Arturas</cp:lastModifiedBy>
  <cp:revision>8</cp:revision>
  <cp:lastPrinted>2024-03-05T13:54:00Z</cp:lastPrinted>
  <dcterms:created xsi:type="dcterms:W3CDTF">2024-03-18T07:54:00Z</dcterms:created>
  <dcterms:modified xsi:type="dcterms:W3CDTF">2024-03-18T09:33:00Z</dcterms:modified>
</cp:coreProperties>
</file>